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ED" w:rsidRDefault="00307E58">
      <w:pPr>
        <w:pStyle w:val="Standard"/>
        <w:jc w:val="center"/>
        <w:rPr>
          <w:rFonts w:ascii="Book Antiqua" w:hAnsi="Book Antiqua"/>
          <w:b/>
          <w:bCs/>
        </w:rPr>
      </w:pPr>
      <w:bookmarkStart w:id="0" w:name="_GoBack"/>
      <w:bookmarkEnd w:id="0"/>
      <w:r>
        <w:rPr>
          <w:rFonts w:ascii="Book Antiqua" w:hAnsi="Book Antiqua"/>
          <w:b/>
          <w:bCs/>
        </w:rPr>
        <w:t>ANEXO I</w:t>
      </w:r>
    </w:p>
    <w:p w:rsidR="00531AED" w:rsidRDefault="00531AED">
      <w:pPr>
        <w:pStyle w:val="Standard"/>
        <w:rPr>
          <w:rFonts w:ascii="Book Antiqua" w:hAnsi="Book Antiqua"/>
        </w:rPr>
      </w:pPr>
    </w:p>
    <w:p w:rsidR="00531AED" w:rsidRDefault="00307E58">
      <w:pPr>
        <w:pStyle w:val="Standard"/>
        <w:jc w:val="center"/>
        <w:rPr>
          <w:rFonts w:ascii="Book Antiqua" w:hAnsi="Book Antiqua"/>
          <w:b/>
          <w:bCs/>
        </w:rPr>
      </w:pPr>
      <w:r>
        <w:rPr>
          <w:rFonts w:ascii="Book Antiqua" w:hAnsi="Book Antiqua"/>
          <w:b/>
          <w:bCs/>
        </w:rPr>
        <w:t>TERMO DE REFERÊNCIA</w:t>
      </w:r>
    </w:p>
    <w:p w:rsidR="00531AED" w:rsidRDefault="00542CEC">
      <w:pPr>
        <w:pStyle w:val="Standard"/>
        <w:jc w:val="center"/>
        <w:rPr>
          <w:rFonts w:ascii="Book Antiqua" w:hAnsi="Book Antiqua"/>
          <w:bCs/>
          <w:sz w:val="18"/>
          <w:szCs w:val="18"/>
        </w:rPr>
      </w:pPr>
      <w:r>
        <w:rPr>
          <w:rFonts w:ascii="Book Antiqua" w:hAnsi="Book Antiqua"/>
          <w:bCs/>
          <w:sz w:val="18"/>
          <w:szCs w:val="18"/>
        </w:rPr>
        <w:t xml:space="preserve">Compra de bens para fornecimento </w:t>
      </w:r>
      <w:r w:rsidR="001253D9">
        <w:rPr>
          <w:rFonts w:ascii="Book Antiqua" w:hAnsi="Book Antiqua"/>
          <w:bCs/>
          <w:sz w:val="18"/>
          <w:szCs w:val="18"/>
        </w:rPr>
        <w:t>contínuo</w:t>
      </w:r>
    </w:p>
    <w:p w:rsidR="00542CEC" w:rsidRDefault="00542CEC">
      <w:pPr>
        <w:pStyle w:val="Standard"/>
        <w:jc w:val="center"/>
        <w:rPr>
          <w:rFonts w:ascii="Book Antiqua" w:hAnsi="Book Antiqua"/>
          <w:bCs/>
          <w:sz w:val="18"/>
          <w:szCs w:val="18"/>
        </w:rPr>
      </w:pPr>
      <w:r>
        <w:rPr>
          <w:rFonts w:ascii="Book Antiqua" w:hAnsi="Book Antiqua"/>
          <w:bCs/>
          <w:sz w:val="18"/>
          <w:szCs w:val="18"/>
        </w:rPr>
        <w:t>(Lei nº 14.133/2021, Art. 6º, X)</w:t>
      </w:r>
    </w:p>
    <w:p w:rsidR="00531AED" w:rsidRDefault="00531AED">
      <w:pPr>
        <w:pStyle w:val="Standard"/>
        <w:jc w:val="center"/>
        <w:rPr>
          <w:rFonts w:ascii="Book Antiqua" w:hAnsi="Book Antiqua"/>
          <w:b/>
          <w:sz w:val="22"/>
          <w:szCs w:val="22"/>
        </w:rPr>
      </w:pPr>
    </w:p>
    <w:p w:rsidR="007336CF" w:rsidRDefault="001253D9">
      <w:pPr>
        <w:pStyle w:val="Standard"/>
        <w:jc w:val="center"/>
        <w:rPr>
          <w:rFonts w:ascii="Book Antiqua" w:hAnsi="Book Antiqua"/>
          <w:b/>
          <w:sz w:val="22"/>
          <w:szCs w:val="22"/>
        </w:rPr>
      </w:pPr>
      <w:r>
        <w:rPr>
          <w:rFonts w:ascii="Book Antiqua" w:hAnsi="Book Antiqua"/>
          <w:b/>
          <w:sz w:val="22"/>
          <w:szCs w:val="22"/>
        </w:rPr>
        <w:t>Aquisição</w:t>
      </w:r>
      <w:r w:rsidR="00542CEC">
        <w:rPr>
          <w:rFonts w:ascii="Book Antiqua" w:hAnsi="Book Antiqua"/>
          <w:b/>
          <w:sz w:val="22"/>
          <w:szCs w:val="22"/>
        </w:rPr>
        <w:t xml:space="preserve"> de água mineral natural sem gás</w:t>
      </w:r>
    </w:p>
    <w:p w:rsidR="00531AED" w:rsidRDefault="00307E58">
      <w:pPr>
        <w:pStyle w:val="Standard"/>
        <w:jc w:val="center"/>
        <w:rPr>
          <w:rFonts w:ascii="Book Antiqua" w:hAnsi="Book Antiqua"/>
          <w:bCs/>
          <w:sz w:val="18"/>
          <w:szCs w:val="18"/>
        </w:rPr>
      </w:pPr>
      <w:r>
        <w:rPr>
          <w:rFonts w:ascii="Book Antiqua" w:hAnsi="Book Antiqua"/>
          <w:sz w:val="18"/>
          <w:szCs w:val="18"/>
        </w:rPr>
        <w:t>(</w:t>
      </w:r>
      <w:r>
        <w:rPr>
          <w:rFonts w:ascii="Book Antiqua" w:hAnsi="Book Antiqua"/>
          <w:bCs/>
          <w:sz w:val="18"/>
          <w:szCs w:val="18"/>
        </w:rPr>
        <w:t xml:space="preserve">Processo SEI nº </w:t>
      </w:r>
      <w:r w:rsidR="001360BE" w:rsidRPr="00542CEC">
        <w:rPr>
          <w:rFonts w:ascii="Book Antiqua" w:hAnsi="Book Antiqua" w:hint="eastAsia"/>
          <w:bCs/>
          <w:color w:val="FF0000"/>
          <w:sz w:val="18"/>
          <w:szCs w:val="18"/>
        </w:rPr>
        <w:t>000</w:t>
      </w:r>
      <w:r w:rsidR="00542CEC" w:rsidRPr="00542CEC">
        <w:rPr>
          <w:rFonts w:ascii="Book Antiqua" w:hAnsi="Book Antiqua"/>
          <w:bCs/>
          <w:color w:val="FF0000"/>
          <w:sz w:val="18"/>
          <w:szCs w:val="18"/>
        </w:rPr>
        <w:t>00000</w:t>
      </w:r>
      <w:r w:rsidR="001360BE" w:rsidRPr="001360BE">
        <w:rPr>
          <w:rFonts w:ascii="Book Antiqua" w:hAnsi="Book Antiqua" w:hint="eastAsia"/>
          <w:bCs/>
          <w:sz w:val="18"/>
          <w:szCs w:val="18"/>
        </w:rPr>
        <w:t>-</w:t>
      </w:r>
      <w:r w:rsidR="00542CEC" w:rsidRPr="00542CEC">
        <w:rPr>
          <w:rFonts w:ascii="Book Antiqua" w:hAnsi="Book Antiqua"/>
          <w:bCs/>
          <w:color w:val="FF0000"/>
          <w:sz w:val="18"/>
          <w:szCs w:val="18"/>
        </w:rPr>
        <w:t>00</w:t>
      </w:r>
      <w:r w:rsidR="001360BE" w:rsidRPr="001360BE">
        <w:rPr>
          <w:rFonts w:ascii="Book Antiqua" w:hAnsi="Book Antiqua" w:hint="eastAsia"/>
          <w:bCs/>
          <w:sz w:val="18"/>
          <w:szCs w:val="18"/>
        </w:rPr>
        <w:t>.20</w:t>
      </w:r>
      <w:r w:rsidR="001360BE" w:rsidRPr="00440F43">
        <w:rPr>
          <w:rFonts w:ascii="Book Antiqua" w:hAnsi="Book Antiqua" w:hint="eastAsia"/>
          <w:bCs/>
          <w:color w:val="000000" w:themeColor="text1"/>
          <w:sz w:val="18"/>
          <w:szCs w:val="18"/>
        </w:rPr>
        <w:t>2</w:t>
      </w:r>
      <w:r w:rsidR="00440F43">
        <w:rPr>
          <w:rFonts w:ascii="Book Antiqua" w:hAnsi="Book Antiqua"/>
          <w:bCs/>
          <w:color w:val="FF0000"/>
          <w:sz w:val="18"/>
          <w:szCs w:val="18"/>
        </w:rPr>
        <w:t>0</w:t>
      </w:r>
      <w:r w:rsidR="001360BE" w:rsidRPr="001360BE">
        <w:rPr>
          <w:rFonts w:ascii="Book Antiqua" w:hAnsi="Book Antiqua" w:hint="eastAsia"/>
          <w:bCs/>
          <w:sz w:val="18"/>
          <w:szCs w:val="18"/>
        </w:rPr>
        <w:t>.8.17.8017</w:t>
      </w:r>
      <w:r>
        <w:rPr>
          <w:rFonts w:ascii="Book Antiqua" w:hAnsi="Book Antiqua"/>
          <w:bCs/>
          <w:sz w:val="18"/>
          <w:szCs w:val="18"/>
        </w:rPr>
        <w:t>)</w:t>
      </w:r>
    </w:p>
    <w:p w:rsidR="00531AED" w:rsidRPr="00F45FEE" w:rsidRDefault="00531AED">
      <w:pPr>
        <w:pStyle w:val="Standard"/>
        <w:jc w:val="center"/>
        <w:rPr>
          <w:rFonts w:ascii="Book Antiqua" w:hAnsi="Book Antiqua"/>
          <w:bCs/>
          <w:sz w:val="20"/>
          <w:szCs w:val="20"/>
        </w:rPr>
      </w:pPr>
    </w:p>
    <w:p w:rsidR="00531AED" w:rsidRPr="00F45FEE" w:rsidRDefault="00531AED">
      <w:pPr>
        <w:pStyle w:val="Standard"/>
        <w:rPr>
          <w:rFonts w:ascii="Book Antiqua" w:hAnsi="Book Antiqua"/>
          <w:b/>
          <w:bCs/>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531AED" w:rsidRPr="00F45FEE">
        <w:tc>
          <w:tcPr>
            <w:tcW w:w="9638" w:type="dxa"/>
            <w:shd w:val="clear" w:color="auto" w:fill="DDDDDD"/>
          </w:tcPr>
          <w:p w:rsidR="00531AED" w:rsidRPr="00F45FEE" w:rsidRDefault="00307E58" w:rsidP="007229CE">
            <w:pPr>
              <w:pStyle w:val="Standard"/>
              <w:rPr>
                <w:rFonts w:ascii="Book Antiqua" w:hAnsi="Book Antiqua"/>
                <w:b/>
                <w:bCs/>
                <w:sz w:val="20"/>
                <w:szCs w:val="20"/>
              </w:rPr>
            </w:pPr>
            <w:r w:rsidRPr="00F45FEE">
              <w:rPr>
                <w:rFonts w:ascii="Book Antiqua" w:hAnsi="Book Antiqua"/>
                <w:b/>
                <w:bCs/>
                <w:sz w:val="20"/>
                <w:szCs w:val="20"/>
              </w:rPr>
              <w:t>1. OBJETO</w:t>
            </w:r>
          </w:p>
        </w:tc>
      </w:tr>
    </w:tbl>
    <w:p w:rsidR="00531AED" w:rsidRPr="00F45FEE" w:rsidRDefault="00531AED">
      <w:pPr>
        <w:pStyle w:val="Standard"/>
        <w:rPr>
          <w:rFonts w:ascii="Book Antiqua" w:hAnsi="Book Antiqua"/>
          <w:b/>
          <w:bCs/>
          <w:sz w:val="20"/>
          <w:szCs w:val="20"/>
        </w:rPr>
      </w:pPr>
    </w:p>
    <w:p w:rsidR="00AD4CF6" w:rsidRPr="00712EBE" w:rsidRDefault="00307E58" w:rsidP="00440F43">
      <w:pPr>
        <w:pStyle w:val="Standard"/>
        <w:jc w:val="both"/>
        <w:rPr>
          <w:rFonts w:ascii="Book Antiqua" w:hAnsi="Book Antiqua"/>
          <w:color w:val="000000" w:themeColor="text1"/>
          <w:sz w:val="20"/>
          <w:szCs w:val="20"/>
        </w:rPr>
      </w:pPr>
      <w:r w:rsidRPr="00F45FEE">
        <w:rPr>
          <w:rFonts w:ascii="Book Antiqua" w:hAnsi="Book Antiqua"/>
          <w:b/>
          <w:sz w:val="20"/>
          <w:szCs w:val="20"/>
        </w:rPr>
        <w:t>1.1.</w:t>
      </w:r>
      <w:r w:rsidRPr="00F45FEE">
        <w:rPr>
          <w:rFonts w:ascii="Book Antiqua" w:hAnsi="Book Antiqua"/>
          <w:sz w:val="20"/>
          <w:szCs w:val="20"/>
        </w:rPr>
        <w:t xml:space="preserve"> </w:t>
      </w:r>
      <w:r w:rsidR="00542CEC" w:rsidRPr="00F45FEE">
        <w:rPr>
          <w:rFonts w:ascii="Book Antiqua" w:hAnsi="Book Antiqua"/>
          <w:sz w:val="20"/>
          <w:szCs w:val="20"/>
        </w:rPr>
        <w:t xml:space="preserve">Aquisição de </w:t>
      </w:r>
      <w:r w:rsidR="00542CEC" w:rsidRPr="00F45FEE">
        <w:rPr>
          <w:rFonts w:ascii="Book Antiqua" w:hAnsi="Book Antiqua"/>
          <w:b/>
          <w:sz w:val="20"/>
          <w:szCs w:val="20"/>
        </w:rPr>
        <w:t>água mineral natural sem gás</w:t>
      </w:r>
      <w:r w:rsidR="00E4010A" w:rsidRPr="00F45FEE">
        <w:rPr>
          <w:rFonts w:ascii="Book Antiqua" w:hAnsi="Book Antiqua"/>
          <w:sz w:val="20"/>
          <w:szCs w:val="20"/>
        </w:rPr>
        <w:t xml:space="preserve"> </w:t>
      </w:r>
      <w:r w:rsidR="00542CEC" w:rsidRPr="00F45FEE">
        <w:rPr>
          <w:rFonts w:ascii="Book Antiqua" w:hAnsi="Book Antiqua"/>
          <w:sz w:val="20"/>
          <w:szCs w:val="20"/>
        </w:rPr>
        <w:t xml:space="preserve">para o </w:t>
      </w:r>
      <w:r w:rsidR="00533A35" w:rsidRPr="00F45FEE">
        <w:rPr>
          <w:rFonts w:ascii="Book Antiqua" w:hAnsi="Book Antiqua"/>
          <w:b/>
          <w:color w:val="000000" w:themeColor="text1"/>
          <w:sz w:val="20"/>
          <w:szCs w:val="20"/>
        </w:rPr>
        <w:t xml:space="preserve">Fórum da Comarca de </w:t>
      </w:r>
      <w:r w:rsidR="00533A35" w:rsidRPr="00F45FEE">
        <w:rPr>
          <w:rFonts w:ascii="Book Antiqua" w:hAnsi="Book Antiqua"/>
          <w:b/>
          <w:color w:val="FF0000"/>
          <w:sz w:val="20"/>
          <w:szCs w:val="20"/>
        </w:rPr>
        <w:t>Cidade</w:t>
      </w:r>
      <w:r w:rsidR="00533A35" w:rsidRPr="00F45FEE">
        <w:rPr>
          <w:rFonts w:ascii="Book Antiqua" w:hAnsi="Book Antiqua"/>
          <w:sz w:val="20"/>
          <w:szCs w:val="20"/>
        </w:rPr>
        <w:t xml:space="preserve">, </w:t>
      </w:r>
      <w:r w:rsidR="00B16190" w:rsidRPr="00712EBE">
        <w:rPr>
          <w:rFonts w:ascii="Book Antiqua" w:hAnsi="Book Antiqua"/>
          <w:color w:val="000000" w:themeColor="text1"/>
          <w:sz w:val="20"/>
          <w:szCs w:val="20"/>
        </w:rPr>
        <w:t xml:space="preserve">nos termos da legislação vigente e do Documento de Formalização da Demanda presente nos autos, </w:t>
      </w:r>
      <w:r w:rsidR="00E4010A" w:rsidRPr="00712EBE">
        <w:rPr>
          <w:rFonts w:ascii="Book Antiqua" w:hAnsi="Book Antiqua"/>
          <w:color w:val="000000" w:themeColor="text1"/>
          <w:sz w:val="20"/>
          <w:szCs w:val="20"/>
        </w:rPr>
        <w:t xml:space="preserve">conforme </w:t>
      </w:r>
      <w:r w:rsidR="00B16190" w:rsidRPr="00712EBE">
        <w:rPr>
          <w:rFonts w:ascii="Book Antiqua" w:hAnsi="Book Antiqua"/>
          <w:color w:val="000000" w:themeColor="text1"/>
          <w:sz w:val="20"/>
          <w:szCs w:val="20"/>
        </w:rPr>
        <w:t xml:space="preserve">as </w:t>
      </w:r>
      <w:r w:rsidR="00E4010A" w:rsidRPr="00712EBE">
        <w:rPr>
          <w:rFonts w:ascii="Book Antiqua" w:hAnsi="Book Antiqua"/>
          <w:color w:val="000000" w:themeColor="text1"/>
          <w:sz w:val="20"/>
          <w:szCs w:val="20"/>
        </w:rPr>
        <w:t>especificações, características e quantitativos abaixo</w:t>
      </w:r>
      <w:r w:rsidR="00E4010A" w:rsidRPr="00712EBE">
        <w:rPr>
          <w:rFonts w:ascii="Book Antiqua" w:hAnsi="Book Antiqua"/>
          <w:b/>
          <w:color w:val="000000" w:themeColor="text1"/>
          <w:sz w:val="20"/>
          <w:szCs w:val="20"/>
        </w:rPr>
        <w:t xml:space="preserve"> </w:t>
      </w:r>
      <w:r w:rsidR="00B16190" w:rsidRPr="00712EBE">
        <w:rPr>
          <w:rFonts w:ascii="Book Antiqua" w:hAnsi="Book Antiqua"/>
          <w:color w:val="000000" w:themeColor="text1"/>
          <w:sz w:val="20"/>
          <w:szCs w:val="20"/>
        </w:rPr>
        <w:t>e</w:t>
      </w:r>
      <w:r w:rsidR="00E4010A" w:rsidRPr="00712EBE">
        <w:rPr>
          <w:rFonts w:ascii="Book Antiqua" w:hAnsi="Book Antiqua"/>
          <w:color w:val="000000" w:themeColor="text1"/>
          <w:sz w:val="20"/>
          <w:szCs w:val="20"/>
        </w:rPr>
        <w:t xml:space="preserve"> exigências </w:t>
      </w:r>
      <w:r w:rsidR="00B16190" w:rsidRPr="00712EBE">
        <w:rPr>
          <w:rFonts w:ascii="Book Antiqua" w:hAnsi="Book Antiqua"/>
          <w:color w:val="000000" w:themeColor="text1"/>
          <w:sz w:val="20"/>
          <w:szCs w:val="20"/>
        </w:rPr>
        <w:t xml:space="preserve">contidas nos </w:t>
      </w:r>
      <w:r w:rsidR="00B16190" w:rsidRPr="00712EBE">
        <w:rPr>
          <w:rFonts w:ascii="Book Antiqua" w:hAnsi="Book Antiqua"/>
          <w:i/>
          <w:color w:val="000000" w:themeColor="text1"/>
          <w:sz w:val="20"/>
          <w:szCs w:val="20"/>
        </w:rPr>
        <w:t>Estudos Técnicos Preliminares</w:t>
      </w:r>
      <w:r w:rsidR="00B16190" w:rsidRPr="00712EBE">
        <w:rPr>
          <w:rFonts w:ascii="Book Antiqua" w:hAnsi="Book Antiqua"/>
          <w:color w:val="000000" w:themeColor="text1"/>
          <w:sz w:val="20"/>
          <w:szCs w:val="20"/>
        </w:rPr>
        <w:t xml:space="preserve"> e neste </w:t>
      </w:r>
      <w:r w:rsidR="00B16190" w:rsidRPr="00712EBE">
        <w:rPr>
          <w:rFonts w:ascii="Book Antiqua" w:hAnsi="Book Antiqua"/>
          <w:i/>
          <w:color w:val="000000" w:themeColor="text1"/>
          <w:sz w:val="20"/>
          <w:szCs w:val="20"/>
        </w:rPr>
        <w:t>Termo de Referência</w:t>
      </w:r>
      <w:r w:rsidR="00B16190" w:rsidRPr="00712EBE">
        <w:rPr>
          <w:rFonts w:ascii="Book Antiqua" w:hAnsi="Book Antiqua"/>
          <w:color w:val="000000" w:themeColor="text1"/>
          <w:sz w:val="20"/>
          <w:szCs w:val="20"/>
        </w:rPr>
        <w:t>.</w:t>
      </w:r>
    </w:p>
    <w:p w:rsidR="00A242D1" w:rsidRPr="00F45FEE" w:rsidRDefault="00A242D1" w:rsidP="00440F43">
      <w:pPr>
        <w:pStyle w:val="Standard"/>
        <w:jc w:val="both"/>
        <w:rPr>
          <w:rFonts w:ascii="Book Antiqua" w:hAnsi="Book Antiqua"/>
          <w:b/>
          <w:color w:val="000000" w:themeColor="text1"/>
          <w:sz w:val="20"/>
          <w:szCs w:val="20"/>
        </w:rPr>
      </w:pPr>
    </w:p>
    <w:tbl>
      <w:tblPr>
        <w:tblStyle w:val="Tabelacomgrade"/>
        <w:tblW w:w="0" w:type="auto"/>
        <w:tblLayout w:type="fixed"/>
        <w:tblLook w:val="04A0" w:firstRow="1" w:lastRow="0" w:firstColumn="1" w:lastColumn="0" w:noHBand="0" w:noVBand="1"/>
      </w:tblPr>
      <w:tblGrid>
        <w:gridCol w:w="846"/>
        <w:gridCol w:w="1134"/>
        <w:gridCol w:w="3685"/>
        <w:gridCol w:w="1560"/>
        <w:gridCol w:w="1275"/>
        <w:gridCol w:w="1128"/>
      </w:tblGrid>
      <w:tr w:rsidR="00504259" w:rsidRPr="00F45FEE" w:rsidTr="00504259">
        <w:tc>
          <w:tcPr>
            <w:tcW w:w="846" w:type="dxa"/>
            <w:vMerge w:val="restart"/>
            <w:vAlign w:val="center"/>
          </w:tcPr>
          <w:p w:rsidR="00504259" w:rsidRPr="00F45FEE" w:rsidRDefault="00504259" w:rsidP="00504259">
            <w:pPr>
              <w:pStyle w:val="Standard"/>
              <w:jc w:val="center"/>
              <w:rPr>
                <w:rFonts w:ascii="Book Antiqua" w:hAnsi="Book Antiqua"/>
                <w:sz w:val="20"/>
                <w:szCs w:val="20"/>
              </w:rPr>
            </w:pPr>
            <w:r w:rsidRPr="00F45FEE">
              <w:rPr>
                <w:rFonts w:ascii="Book Antiqua" w:hAnsi="Book Antiqua"/>
                <w:sz w:val="20"/>
                <w:szCs w:val="20"/>
              </w:rPr>
              <w:t>ITEM</w:t>
            </w:r>
          </w:p>
        </w:tc>
        <w:tc>
          <w:tcPr>
            <w:tcW w:w="1134" w:type="dxa"/>
            <w:vMerge w:val="restart"/>
            <w:vAlign w:val="center"/>
          </w:tcPr>
          <w:p w:rsidR="00504259" w:rsidRPr="00F45FEE" w:rsidRDefault="00504259" w:rsidP="00504259">
            <w:pPr>
              <w:pStyle w:val="Standard"/>
              <w:jc w:val="center"/>
              <w:rPr>
                <w:rFonts w:ascii="Book Antiqua" w:hAnsi="Book Antiqua"/>
                <w:sz w:val="20"/>
                <w:szCs w:val="20"/>
              </w:rPr>
            </w:pPr>
            <w:r w:rsidRPr="00F45FEE">
              <w:rPr>
                <w:rFonts w:ascii="Book Antiqua" w:hAnsi="Book Antiqua"/>
                <w:sz w:val="20"/>
                <w:szCs w:val="20"/>
              </w:rPr>
              <w:t>E-FISCO</w:t>
            </w:r>
          </w:p>
        </w:tc>
        <w:tc>
          <w:tcPr>
            <w:tcW w:w="3685" w:type="dxa"/>
            <w:vMerge w:val="restart"/>
            <w:vAlign w:val="center"/>
          </w:tcPr>
          <w:p w:rsidR="00504259" w:rsidRPr="00F45FEE" w:rsidRDefault="00504259" w:rsidP="00504259">
            <w:pPr>
              <w:pStyle w:val="Standard"/>
              <w:jc w:val="center"/>
              <w:rPr>
                <w:rFonts w:ascii="Book Antiqua" w:hAnsi="Book Antiqua"/>
                <w:sz w:val="20"/>
                <w:szCs w:val="20"/>
              </w:rPr>
            </w:pPr>
            <w:r w:rsidRPr="00F45FEE">
              <w:rPr>
                <w:rFonts w:ascii="Book Antiqua" w:hAnsi="Book Antiqua"/>
                <w:sz w:val="20"/>
                <w:szCs w:val="20"/>
              </w:rPr>
              <w:t>DESCRIÇÃO</w:t>
            </w:r>
          </w:p>
        </w:tc>
        <w:tc>
          <w:tcPr>
            <w:tcW w:w="1560" w:type="dxa"/>
            <w:vMerge w:val="restart"/>
            <w:vAlign w:val="center"/>
          </w:tcPr>
          <w:p w:rsidR="00504259" w:rsidRPr="00F45FEE" w:rsidRDefault="00504259" w:rsidP="00504259">
            <w:pPr>
              <w:pStyle w:val="Standard"/>
              <w:jc w:val="center"/>
              <w:rPr>
                <w:rFonts w:ascii="Book Antiqua" w:hAnsi="Book Antiqua"/>
                <w:sz w:val="20"/>
                <w:szCs w:val="20"/>
              </w:rPr>
            </w:pPr>
            <w:r w:rsidRPr="00F45FEE">
              <w:rPr>
                <w:rFonts w:ascii="Book Antiqua" w:hAnsi="Book Antiqua"/>
                <w:sz w:val="20"/>
                <w:szCs w:val="20"/>
              </w:rPr>
              <w:t>UNIDADE DE MEDIDA</w:t>
            </w:r>
          </w:p>
        </w:tc>
        <w:tc>
          <w:tcPr>
            <w:tcW w:w="2403" w:type="dxa"/>
            <w:gridSpan w:val="2"/>
            <w:vAlign w:val="center"/>
          </w:tcPr>
          <w:p w:rsidR="00504259" w:rsidRPr="00F45FEE" w:rsidRDefault="00504259" w:rsidP="00504259">
            <w:pPr>
              <w:pStyle w:val="Standard"/>
              <w:jc w:val="center"/>
              <w:rPr>
                <w:rFonts w:ascii="Book Antiqua" w:hAnsi="Book Antiqua"/>
                <w:color w:val="000000" w:themeColor="text1"/>
                <w:sz w:val="20"/>
                <w:szCs w:val="20"/>
              </w:rPr>
            </w:pPr>
            <w:r w:rsidRPr="00F45FEE">
              <w:rPr>
                <w:rFonts w:ascii="Book Antiqua" w:hAnsi="Book Antiqua"/>
                <w:color w:val="000000" w:themeColor="text1"/>
                <w:sz w:val="20"/>
                <w:szCs w:val="20"/>
              </w:rPr>
              <w:t>QUANTIDADE</w:t>
            </w:r>
          </w:p>
        </w:tc>
      </w:tr>
      <w:tr w:rsidR="00504259" w:rsidRPr="00F45FEE" w:rsidTr="00504259">
        <w:tc>
          <w:tcPr>
            <w:tcW w:w="846" w:type="dxa"/>
            <w:vMerge/>
            <w:vAlign w:val="center"/>
          </w:tcPr>
          <w:p w:rsidR="00504259" w:rsidRPr="00F45FEE" w:rsidRDefault="00504259" w:rsidP="00504259">
            <w:pPr>
              <w:pStyle w:val="Standard"/>
              <w:jc w:val="center"/>
              <w:rPr>
                <w:rFonts w:ascii="Book Antiqua" w:hAnsi="Book Antiqua"/>
                <w:b/>
                <w:color w:val="000000" w:themeColor="text1"/>
                <w:sz w:val="20"/>
                <w:szCs w:val="20"/>
              </w:rPr>
            </w:pPr>
          </w:p>
        </w:tc>
        <w:tc>
          <w:tcPr>
            <w:tcW w:w="1134" w:type="dxa"/>
            <w:vMerge/>
            <w:vAlign w:val="center"/>
          </w:tcPr>
          <w:p w:rsidR="00504259" w:rsidRPr="00F45FEE" w:rsidRDefault="00504259" w:rsidP="00504259">
            <w:pPr>
              <w:pStyle w:val="Standard"/>
              <w:jc w:val="center"/>
              <w:rPr>
                <w:rFonts w:ascii="Book Antiqua" w:hAnsi="Book Antiqua"/>
                <w:b/>
                <w:color w:val="000000" w:themeColor="text1"/>
                <w:sz w:val="20"/>
                <w:szCs w:val="20"/>
              </w:rPr>
            </w:pPr>
          </w:p>
        </w:tc>
        <w:tc>
          <w:tcPr>
            <w:tcW w:w="3685" w:type="dxa"/>
            <w:vMerge/>
            <w:vAlign w:val="center"/>
          </w:tcPr>
          <w:p w:rsidR="00504259" w:rsidRPr="00F45FEE" w:rsidRDefault="00504259" w:rsidP="00504259">
            <w:pPr>
              <w:pStyle w:val="Standard"/>
              <w:jc w:val="center"/>
              <w:rPr>
                <w:rFonts w:ascii="Book Antiqua" w:hAnsi="Book Antiqua"/>
                <w:b/>
                <w:color w:val="000000" w:themeColor="text1"/>
                <w:sz w:val="20"/>
                <w:szCs w:val="20"/>
              </w:rPr>
            </w:pPr>
          </w:p>
        </w:tc>
        <w:tc>
          <w:tcPr>
            <w:tcW w:w="1560" w:type="dxa"/>
            <w:vMerge/>
            <w:vAlign w:val="center"/>
          </w:tcPr>
          <w:p w:rsidR="00504259" w:rsidRPr="00F45FEE" w:rsidRDefault="00504259" w:rsidP="00504259">
            <w:pPr>
              <w:pStyle w:val="Standard"/>
              <w:jc w:val="center"/>
              <w:rPr>
                <w:rFonts w:ascii="Book Antiqua" w:hAnsi="Book Antiqua"/>
                <w:b/>
                <w:color w:val="000000" w:themeColor="text1"/>
                <w:sz w:val="20"/>
                <w:szCs w:val="20"/>
              </w:rPr>
            </w:pPr>
          </w:p>
        </w:tc>
        <w:tc>
          <w:tcPr>
            <w:tcW w:w="1275" w:type="dxa"/>
            <w:vAlign w:val="center"/>
          </w:tcPr>
          <w:p w:rsidR="00504259" w:rsidRPr="00F45FEE" w:rsidRDefault="00504259" w:rsidP="00504259">
            <w:pPr>
              <w:pStyle w:val="Standard"/>
              <w:jc w:val="center"/>
              <w:rPr>
                <w:rFonts w:ascii="Book Antiqua" w:hAnsi="Book Antiqua"/>
                <w:color w:val="000000" w:themeColor="text1"/>
                <w:sz w:val="20"/>
                <w:szCs w:val="20"/>
              </w:rPr>
            </w:pPr>
            <w:r w:rsidRPr="00F45FEE">
              <w:rPr>
                <w:rFonts w:ascii="Book Antiqua" w:hAnsi="Book Antiqua"/>
                <w:color w:val="000000" w:themeColor="text1"/>
                <w:sz w:val="20"/>
                <w:szCs w:val="20"/>
              </w:rPr>
              <w:t>MENSAL</w:t>
            </w:r>
          </w:p>
        </w:tc>
        <w:tc>
          <w:tcPr>
            <w:tcW w:w="1128" w:type="dxa"/>
            <w:vAlign w:val="center"/>
          </w:tcPr>
          <w:p w:rsidR="00504259" w:rsidRPr="00F45FEE" w:rsidRDefault="00504259" w:rsidP="00504259">
            <w:pPr>
              <w:pStyle w:val="Standard"/>
              <w:jc w:val="center"/>
              <w:rPr>
                <w:rFonts w:ascii="Book Antiqua" w:hAnsi="Book Antiqua"/>
                <w:color w:val="000000" w:themeColor="text1"/>
                <w:sz w:val="20"/>
                <w:szCs w:val="20"/>
              </w:rPr>
            </w:pPr>
            <w:r w:rsidRPr="00F45FEE">
              <w:rPr>
                <w:rFonts w:ascii="Book Antiqua" w:hAnsi="Book Antiqua"/>
                <w:color w:val="000000" w:themeColor="text1"/>
                <w:sz w:val="20"/>
                <w:szCs w:val="20"/>
              </w:rPr>
              <w:t>ANUAL</w:t>
            </w:r>
          </w:p>
        </w:tc>
      </w:tr>
      <w:tr w:rsidR="00504259" w:rsidRPr="00F45FEE" w:rsidTr="00504259">
        <w:tc>
          <w:tcPr>
            <w:tcW w:w="846" w:type="dxa"/>
            <w:vAlign w:val="center"/>
          </w:tcPr>
          <w:p w:rsidR="00504259" w:rsidRPr="00F45FEE" w:rsidRDefault="00504259" w:rsidP="00504259">
            <w:pPr>
              <w:pStyle w:val="Standard"/>
              <w:jc w:val="center"/>
              <w:rPr>
                <w:rFonts w:ascii="Book Antiqua" w:hAnsi="Book Antiqua"/>
                <w:sz w:val="20"/>
                <w:szCs w:val="20"/>
              </w:rPr>
            </w:pPr>
            <w:r w:rsidRPr="00F45FEE">
              <w:rPr>
                <w:rFonts w:ascii="Book Antiqua" w:hAnsi="Book Antiqua"/>
                <w:sz w:val="20"/>
                <w:szCs w:val="20"/>
              </w:rPr>
              <w:t>01</w:t>
            </w:r>
          </w:p>
        </w:tc>
        <w:tc>
          <w:tcPr>
            <w:tcW w:w="1134" w:type="dxa"/>
            <w:vAlign w:val="center"/>
          </w:tcPr>
          <w:p w:rsidR="00504259" w:rsidRPr="00F45FEE" w:rsidRDefault="00504259" w:rsidP="00504259">
            <w:pPr>
              <w:pStyle w:val="Standard"/>
              <w:jc w:val="center"/>
              <w:rPr>
                <w:rFonts w:ascii="Book Antiqua" w:hAnsi="Book Antiqua"/>
                <w:sz w:val="20"/>
                <w:szCs w:val="20"/>
              </w:rPr>
            </w:pPr>
            <w:r w:rsidRPr="00F45FEE">
              <w:rPr>
                <w:rFonts w:ascii="Book Antiqua" w:hAnsi="Book Antiqua" w:hint="eastAsia"/>
                <w:sz w:val="20"/>
                <w:szCs w:val="20"/>
              </w:rPr>
              <w:t>331</w:t>
            </w:r>
            <w:r w:rsidRPr="00F45FEE">
              <w:rPr>
                <w:rFonts w:ascii="Book Antiqua" w:hAnsi="Book Antiqua"/>
                <w:sz w:val="20"/>
                <w:szCs w:val="20"/>
              </w:rPr>
              <w:t>.</w:t>
            </w:r>
            <w:r w:rsidRPr="00F45FEE">
              <w:rPr>
                <w:rFonts w:ascii="Book Antiqua" w:hAnsi="Book Antiqua" w:hint="eastAsia"/>
                <w:sz w:val="20"/>
                <w:szCs w:val="20"/>
              </w:rPr>
              <w:t>203-8</w:t>
            </w:r>
          </w:p>
        </w:tc>
        <w:tc>
          <w:tcPr>
            <w:tcW w:w="3685" w:type="dxa"/>
            <w:vAlign w:val="center"/>
          </w:tcPr>
          <w:p w:rsidR="00504259" w:rsidRPr="00F45FEE" w:rsidRDefault="00504259" w:rsidP="00504259">
            <w:pPr>
              <w:pStyle w:val="Standard"/>
              <w:jc w:val="center"/>
              <w:rPr>
                <w:rFonts w:ascii="Book Antiqua" w:hAnsi="Book Antiqua"/>
                <w:sz w:val="20"/>
                <w:szCs w:val="20"/>
              </w:rPr>
            </w:pPr>
            <w:r w:rsidRPr="00F45FEE">
              <w:rPr>
                <w:rFonts w:ascii="Book Antiqua" w:hAnsi="Book Antiqua" w:hint="eastAsia"/>
                <w:sz w:val="20"/>
                <w:szCs w:val="20"/>
              </w:rPr>
              <w:t xml:space="preserve">ÁGUA MINERAL NATURAL SEM GÁS, COM TAMPA DE PRESSÃO, LACRE E SELO DE SEGURANÇA, ACONDICIONADA EM GARRAFÃO </w:t>
            </w:r>
            <w:r w:rsidRPr="00F45FEE">
              <w:rPr>
                <w:rFonts w:ascii="Book Antiqua" w:hAnsi="Book Antiqua"/>
                <w:sz w:val="20"/>
                <w:szCs w:val="20"/>
              </w:rPr>
              <w:t xml:space="preserve">RETORNÁVEL </w:t>
            </w:r>
            <w:r w:rsidRPr="00F45FEE">
              <w:rPr>
                <w:rFonts w:ascii="Book Antiqua" w:hAnsi="Book Antiqua" w:hint="eastAsia"/>
                <w:sz w:val="20"/>
                <w:szCs w:val="20"/>
              </w:rPr>
              <w:t>DE RESINA PET</w:t>
            </w:r>
          </w:p>
        </w:tc>
        <w:tc>
          <w:tcPr>
            <w:tcW w:w="1560" w:type="dxa"/>
            <w:vAlign w:val="center"/>
          </w:tcPr>
          <w:p w:rsidR="00504259" w:rsidRPr="00F45FEE" w:rsidRDefault="00504259" w:rsidP="00504259">
            <w:pPr>
              <w:pStyle w:val="Standard"/>
              <w:jc w:val="center"/>
              <w:rPr>
                <w:rFonts w:ascii="Book Antiqua" w:hAnsi="Book Antiqua"/>
                <w:sz w:val="20"/>
                <w:szCs w:val="20"/>
              </w:rPr>
            </w:pPr>
            <w:r w:rsidRPr="00F45FEE">
              <w:rPr>
                <w:rFonts w:ascii="Book Antiqua" w:hAnsi="Book Antiqua"/>
                <w:sz w:val="20"/>
                <w:szCs w:val="20"/>
              </w:rPr>
              <w:t xml:space="preserve">Garrafão com capacidade de </w:t>
            </w:r>
            <w:r w:rsidRPr="00F45FEE">
              <w:rPr>
                <w:rFonts w:ascii="Book Antiqua" w:hAnsi="Book Antiqua"/>
                <w:b/>
                <w:sz w:val="20"/>
                <w:szCs w:val="20"/>
              </w:rPr>
              <w:t>20 litros</w:t>
            </w:r>
          </w:p>
        </w:tc>
        <w:tc>
          <w:tcPr>
            <w:tcW w:w="1275" w:type="dxa"/>
            <w:vAlign w:val="center"/>
          </w:tcPr>
          <w:p w:rsidR="00504259" w:rsidRPr="00F45FEE" w:rsidRDefault="00504259" w:rsidP="00504259">
            <w:pPr>
              <w:pStyle w:val="Standard"/>
              <w:jc w:val="center"/>
              <w:rPr>
                <w:rFonts w:ascii="Book Antiqua" w:hAnsi="Book Antiqua"/>
                <w:b/>
                <w:color w:val="000000" w:themeColor="text1"/>
                <w:sz w:val="20"/>
                <w:szCs w:val="20"/>
              </w:rPr>
            </w:pPr>
            <w:r w:rsidRPr="00F45FEE">
              <w:rPr>
                <w:rFonts w:ascii="Book Antiqua" w:hAnsi="Book Antiqua"/>
                <w:color w:val="FF0000"/>
                <w:sz w:val="20"/>
                <w:szCs w:val="20"/>
              </w:rPr>
              <w:t>0.000</w:t>
            </w:r>
          </w:p>
        </w:tc>
        <w:tc>
          <w:tcPr>
            <w:tcW w:w="1128" w:type="dxa"/>
            <w:vAlign w:val="center"/>
          </w:tcPr>
          <w:p w:rsidR="00504259" w:rsidRPr="00F45FEE" w:rsidRDefault="00504259" w:rsidP="00504259">
            <w:pPr>
              <w:pStyle w:val="Standard"/>
              <w:jc w:val="center"/>
              <w:rPr>
                <w:rFonts w:ascii="Book Antiqua" w:hAnsi="Book Antiqua"/>
                <w:b/>
                <w:color w:val="000000" w:themeColor="text1"/>
                <w:sz w:val="20"/>
                <w:szCs w:val="20"/>
              </w:rPr>
            </w:pPr>
            <w:r w:rsidRPr="00F45FEE">
              <w:rPr>
                <w:rFonts w:ascii="Book Antiqua" w:hAnsi="Book Antiqua"/>
                <w:color w:val="FF0000"/>
                <w:sz w:val="20"/>
                <w:szCs w:val="20"/>
              </w:rPr>
              <w:t>0.000</w:t>
            </w:r>
          </w:p>
        </w:tc>
      </w:tr>
    </w:tbl>
    <w:p w:rsidR="00504259" w:rsidRPr="00F45FEE" w:rsidRDefault="00504259" w:rsidP="00440F43">
      <w:pPr>
        <w:pStyle w:val="Standard"/>
        <w:jc w:val="both"/>
        <w:rPr>
          <w:rFonts w:ascii="Book Antiqua" w:hAnsi="Book Antiqua"/>
          <w:b/>
          <w:color w:val="000000" w:themeColor="text1"/>
          <w:sz w:val="20"/>
          <w:szCs w:val="20"/>
        </w:rPr>
      </w:pPr>
    </w:p>
    <w:p w:rsidR="00AB6222" w:rsidRPr="00F45FEE" w:rsidRDefault="00AB6222" w:rsidP="00FC5397">
      <w:pPr>
        <w:pStyle w:val="Standard"/>
        <w:jc w:val="both"/>
        <w:rPr>
          <w:rFonts w:ascii="Book Antiqua" w:hAnsi="Book Antiqua"/>
          <w:b/>
          <w:color w:val="000000" w:themeColor="text1"/>
          <w:sz w:val="20"/>
          <w:szCs w:val="20"/>
        </w:rPr>
      </w:pPr>
      <w:r w:rsidRPr="00F45FEE">
        <w:rPr>
          <w:rFonts w:ascii="Book Antiqua" w:hAnsi="Book Antiqua"/>
          <w:b/>
          <w:color w:val="000000" w:themeColor="text1"/>
          <w:sz w:val="20"/>
          <w:szCs w:val="20"/>
        </w:rPr>
        <w:t>1.2.</w:t>
      </w:r>
      <w:r w:rsidRPr="00F45FEE">
        <w:rPr>
          <w:rFonts w:ascii="Book Antiqua" w:hAnsi="Book Antiqua"/>
          <w:color w:val="000000" w:themeColor="text1"/>
          <w:sz w:val="20"/>
          <w:szCs w:val="20"/>
        </w:rPr>
        <w:t xml:space="preserve"> </w:t>
      </w:r>
      <w:r w:rsidR="007F44DE" w:rsidRPr="00F45FEE">
        <w:rPr>
          <w:rFonts w:ascii="Book Antiqua" w:hAnsi="Book Antiqua"/>
          <w:color w:val="000000" w:themeColor="text1"/>
          <w:sz w:val="20"/>
          <w:szCs w:val="20"/>
        </w:rPr>
        <w:t>O</w:t>
      </w:r>
      <w:r w:rsidR="009D7BB8" w:rsidRPr="00F45FEE">
        <w:rPr>
          <w:rFonts w:ascii="Book Antiqua" w:hAnsi="Book Antiqua"/>
          <w:color w:val="000000" w:themeColor="text1"/>
          <w:sz w:val="20"/>
          <w:szCs w:val="20"/>
        </w:rPr>
        <w:t xml:space="preserve"> item a ser adquirido nesta </w:t>
      </w:r>
      <w:r w:rsidRPr="00F45FEE">
        <w:rPr>
          <w:rFonts w:ascii="Book Antiqua" w:hAnsi="Book Antiqua"/>
          <w:color w:val="000000" w:themeColor="text1"/>
          <w:sz w:val="20"/>
          <w:szCs w:val="20"/>
        </w:rPr>
        <w:t>contratação</w:t>
      </w:r>
      <w:r w:rsidR="00253295" w:rsidRPr="00F45FEE">
        <w:rPr>
          <w:rFonts w:ascii="Book Antiqua" w:hAnsi="Book Antiqua"/>
          <w:color w:val="000000" w:themeColor="text1"/>
          <w:sz w:val="20"/>
          <w:szCs w:val="20"/>
        </w:rPr>
        <w:t xml:space="preserve"> </w:t>
      </w:r>
      <w:r w:rsidR="00253295" w:rsidRPr="00F45FEE">
        <w:rPr>
          <w:rFonts w:ascii="Book Antiqua" w:hAnsi="Book Antiqua" w:hint="eastAsia"/>
          <w:color w:val="000000" w:themeColor="text1"/>
          <w:sz w:val="20"/>
          <w:szCs w:val="20"/>
          <w:u w:val="single"/>
        </w:rPr>
        <w:t>não</w:t>
      </w:r>
      <w:r w:rsidR="00253295" w:rsidRPr="00F45FEE">
        <w:rPr>
          <w:rFonts w:ascii="Book Antiqua" w:hAnsi="Book Antiqua" w:hint="eastAsia"/>
          <w:color w:val="000000" w:themeColor="text1"/>
          <w:sz w:val="20"/>
          <w:szCs w:val="20"/>
        </w:rPr>
        <w:t xml:space="preserve"> </w:t>
      </w:r>
      <w:r w:rsidR="007F44DE" w:rsidRPr="00F45FEE">
        <w:rPr>
          <w:rFonts w:ascii="Book Antiqua" w:hAnsi="Book Antiqua"/>
          <w:color w:val="000000" w:themeColor="text1"/>
          <w:sz w:val="20"/>
          <w:szCs w:val="20"/>
        </w:rPr>
        <w:t xml:space="preserve">possui </w:t>
      </w:r>
      <w:r w:rsidR="00253295" w:rsidRPr="00F45FEE">
        <w:rPr>
          <w:rFonts w:ascii="Book Antiqua" w:hAnsi="Book Antiqua"/>
          <w:color w:val="000000" w:themeColor="text1"/>
          <w:sz w:val="20"/>
          <w:szCs w:val="20"/>
        </w:rPr>
        <w:t>qualidade</w:t>
      </w:r>
      <w:r w:rsidR="00253295" w:rsidRPr="00F45FEE">
        <w:rPr>
          <w:rFonts w:ascii="Book Antiqua" w:hAnsi="Book Antiqua" w:hint="eastAsia"/>
          <w:color w:val="000000" w:themeColor="text1"/>
          <w:sz w:val="20"/>
          <w:szCs w:val="20"/>
        </w:rPr>
        <w:t xml:space="preserve"> </w:t>
      </w:r>
      <w:r w:rsidR="007F44DE" w:rsidRPr="00F45FEE">
        <w:rPr>
          <w:rFonts w:ascii="Book Antiqua" w:hAnsi="Book Antiqua"/>
          <w:color w:val="000000" w:themeColor="text1"/>
          <w:sz w:val="20"/>
          <w:szCs w:val="20"/>
        </w:rPr>
        <w:t xml:space="preserve">ou especificações </w:t>
      </w:r>
      <w:r w:rsidR="00253295" w:rsidRPr="00F45FEE">
        <w:rPr>
          <w:rFonts w:ascii="Book Antiqua" w:hAnsi="Book Antiqua"/>
          <w:color w:val="000000" w:themeColor="text1"/>
          <w:sz w:val="20"/>
          <w:szCs w:val="20"/>
        </w:rPr>
        <w:t>superior</w:t>
      </w:r>
      <w:r w:rsidR="007F44DE" w:rsidRPr="00F45FEE">
        <w:rPr>
          <w:rFonts w:ascii="Book Antiqua" w:hAnsi="Book Antiqua"/>
          <w:color w:val="000000" w:themeColor="text1"/>
          <w:sz w:val="20"/>
          <w:szCs w:val="20"/>
        </w:rPr>
        <w:t>es</w:t>
      </w:r>
      <w:r w:rsidR="00253295" w:rsidRPr="00F45FEE">
        <w:rPr>
          <w:rFonts w:ascii="Book Antiqua" w:hAnsi="Book Antiqua"/>
          <w:color w:val="000000" w:themeColor="text1"/>
          <w:sz w:val="20"/>
          <w:szCs w:val="20"/>
        </w:rPr>
        <w:t xml:space="preserve"> à</w:t>
      </w:r>
      <w:r w:rsidR="007F44DE" w:rsidRPr="00F45FEE">
        <w:rPr>
          <w:rFonts w:ascii="Book Antiqua" w:hAnsi="Book Antiqua"/>
          <w:color w:val="000000" w:themeColor="text1"/>
          <w:sz w:val="20"/>
          <w:szCs w:val="20"/>
        </w:rPr>
        <w:t>s</w:t>
      </w:r>
      <w:r w:rsidR="00253295" w:rsidRPr="00F45FEE">
        <w:rPr>
          <w:rFonts w:ascii="Book Antiqua" w:hAnsi="Book Antiqua"/>
          <w:color w:val="000000" w:themeColor="text1"/>
          <w:sz w:val="20"/>
          <w:szCs w:val="20"/>
        </w:rPr>
        <w:t xml:space="preserve"> necessária</w:t>
      </w:r>
      <w:r w:rsidR="007F44DE" w:rsidRPr="00F45FEE">
        <w:rPr>
          <w:rFonts w:ascii="Book Antiqua" w:hAnsi="Book Antiqua"/>
          <w:color w:val="000000" w:themeColor="text1"/>
          <w:sz w:val="20"/>
          <w:szCs w:val="20"/>
        </w:rPr>
        <w:t>s</w:t>
      </w:r>
      <w:r w:rsidR="00253295" w:rsidRPr="00F45FEE">
        <w:rPr>
          <w:rFonts w:ascii="Book Antiqua" w:hAnsi="Book Antiqua"/>
          <w:color w:val="000000" w:themeColor="text1"/>
          <w:sz w:val="20"/>
          <w:szCs w:val="20"/>
        </w:rPr>
        <w:t xml:space="preserve"> para cumprir as finalidades às quais se destina</w:t>
      </w:r>
      <w:r w:rsidRPr="00F45FEE">
        <w:rPr>
          <w:rFonts w:ascii="Book Antiqua" w:hAnsi="Book Antiqua"/>
          <w:color w:val="000000" w:themeColor="text1"/>
          <w:sz w:val="20"/>
          <w:szCs w:val="20"/>
        </w:rPr>
        <w:t xml:space="preserve"> </w:t>
      </w:r>
      <w:r w:rsidR="007F44DE" w:rsidRPr="00F45FEE">
        <w:rPr>
          <w:rFonts w:ascii="Book Antiqua" w:hAnsi="Book Antiqua"/>
          <w:color w:val="000000" w:themeColor="text1"/>
          <w:sz w:val="20"/>
          <w:szCs w:val="20"/>
        </w:rPr>
        <w:t xml:space="preserve">e </w:t>
      </w:r>
      <w:r w:rsidRPr="00F45FEE">
        <w:rPr>
          <w:rFonts w:ascii="Book Antiqua" w:hAnsi="Book Antiqua"/>
          <w:b/>
          <w:color w:val="000000" w:themeColor="text1"/>
          <w:sz w:val="20"/>
          <w:szCs w:val="20"/>
          <w:u w:val="single"/>
        </w:rPr>
        <w:t>não</w:t>
      </w:r>
      <w:r w:rsidRPr="00F45FEE">
        <w:rPr>
          <w:rFonts w:ascii="Book Antiqua" w:hAnsi="Book Antiqua"/>
          <w:b/>
          <w:color w:val="000000" w:themeColor="text1"/>
          <w:sz w:val="20"/>
          <w:szCs w:val="20"/>
        </w:rPr>
        <w:t xml:space="preserve"> se enquadra como artigo de luxo</w:t>
      </w:r>
      <w:r w:rsidRPr="00F45FEE">
        <w:rPr>
          <w:rFonts w:ascii="Book Antiqua" w:hAnsi="Book Antiqua"/>
          <w:color w:val="000000" w:themeColor="text1"/>
          <w:sz w:val="20"/>
          <w:szCs w:val="20"/>
        </w:rPr>
        <w:t>, cuja aquisição é vedada pelo art. 20 da Lei nº 14.133/2021.</w:t>
      </w:r>
    </w:p>
    <w:p w:rsidR="00AB6222" w:rsidRPr="00F45FEE" w:rsidRDefault="00AB6222" w:rsidP="00FC5397">
      <w:pPr>
        <w:pStyle w:val="Standard"/>
        <w:jc w:val="both"/>
        <w:rPr>
          <w:rFonts w:ascii="Book Antiqua" w:hAnsi="Book Antiqua"/>
          <w:b/>
          <w:color w:val="000000" w:themeColor="text1"/>
          <w:sz w:val="20"/>
          <w:szCs w:val="20"/>
        </w:rPr>
      </w:pPr>
    </w:p>
    <w:p w:rsidR="00FC5397" w:rsidRPr="00F45FEE" w:rsidRDefault="00FC5397" w:rsidP="00FC5397">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1.</w:t>
      </w:r>
      <w:r w:rsidR="009D7BB8" w:rsidRPr="00F45FEE">
        <w:rPr>
          <w:rFonts w:ascii="Book Antiqua" w:hAnsi="Book Antiqua"/>
          <w:b/>
          <w:color w:val="000000" w:themeColor="text1"/>
          <w:sz w:val="20"/>
          <w:szCs w:val="20"/>
        </w:rPr>
        <w:t>3</w:t>
      </w:r>
      <w:r w:rsidRPr="00F45FEE">
        <w:rPr>
          <w:rFonts w:ascii="Book Antiqua" w:hAnsi="Book Antiqua"/>
          <w:b/>
          <w:color w:val="000000" w:themeColor="text1"/>
          <w:sz w:val="20"/>
          <w:szCs w:val="20"/>
        </w:rPr>
        <w:t>.</w:t>
      </w:r>
      <w:r w:rsidRPr="00F45FEE">
        <w:rPr>
          <w:rFonts w:ascii="Book Antiqua" w:hAnsi="Book Antiqua"/>
          <w:color w:val="000000" w:themeColor="text1"/>
          <w:sz w:val="20"/>
          <w:szCs w:val="20"/>
        </w:rPr>
        <w:t xml:space="preserve"> </w:t>
      </w:r>
      <w:r w:rsidR="00AB6222" w:rsidRPr="00F45FEE">
        <w:rPr>
          <w:rFonts w:ascii="Book Antiqua" w:hAnsi="Book Antiqua"/>
          <w:color w:val="000000" w:themeColor="text1"/>
          <w:sz w:val="20"/>
          <w:szCs w:val="20"/>
        </w:rPr>
        <w:t>O</w:t>
      </w:r>
      <w:r w:rsidR="009D7BB8" w:rsidRPr="00F45FEE">
        <w:rPr>
          <w:rFonts w:ascii="Book Antiqua" w:hAnsi="Book Antiqua"/>
          <w:color w:val="000000" w:themeColor="text1"/>
          <w:sz w:val="20"/>
          <w:szCs w:val="20"/>
        </w:rPr>
        <w:t xml:space="preserve"> objeto desta contratação tem</w:t>
      </w:r>
      <w:r w:rsidRPr="00F45FEE">
        <w:rPr>
          <w:rFonts w:ascii="Book Antiqua" w:hAnsi="Book Antiqua"/>
          <w:color w:val="000000" w:themeColor="text1"/>
          <w:sz w:val="20"/>
          <w:szCs w:val="20"/>
        </w:rPr>
        <w:t xml:space="preserve"> natureza de </w:t>
      </w:r>
      <w:r w:rsidR="00FF4C30" w:rsidRPr="00F45FEE">
        <w:rPr>
          <w:rFonts w:ascii="Book Antiqua" w:hAnsi="Book Antiqua"/>
          <w:b/>
          <w:color w:val="000000" w:themeColor="text1"/>
          <w:sz w:val="20"/>
          <w:szCs w:val="20"/>
        </w:rPr>
        <w:t>be</w:t>
      </w:r>
      <w:r w:rsidR="00440F43" w:rsidRPr="00F45FEE">
        <w:rPr>
          <w:rFonts w:ascii="Book Antiqua" w:hAnsi="Book Antiqua"/>
          <w:b/>
          <w:color w:val="000000" w:themeColor="text1"/>
          <w:sz w:val="20"/>
          <w:szCs w:val="20"/>
        </w:rPr>
        <w:t>m</w:t>
      </w:r>
      <w:r w:rsidR="00FF4C30" w:rsidRPr="00F45FEE">
        <w:rPr>
          <w:rFonts w:ascii="Book Antiqua" w:hAnsi="Book Antiqua"/>
          <w:b/>
          <w:color w:val="000000" w:themeColor="text1"/>
          <w:sz w:val="20"/>
          <w:szCs w:val="20"/>
        </w:rPr>
        <w:t xml:space="preserve"> </w:t>
      </w:r>
      <w:r w:rsidRPr="00F45FEE">
        <w:rPr>
          <w:rFonts w:ascii="Book Antiqua" w:hAnsi="Book Antiqua"/>
          <w:b/>
          <w:color w:val="000000" w:themeColor="text1"/>
          <w:sz w:val="20"/>
          <w:szCs w:val="20"/>
        </w:rPr>
        <w:t>comu</w:t>
      </w:r>
      <w:r w:rsidR="00440F43" w:rsidRPr="00F45FEE">
        <w:rPr>
          <w:rFonts w:ascii="Book Antiqua" w:hAnsi="Book Antiqua"/>
          <w:b/>
          <w:color w:val="000000" w:themeColor="text1"/>
          <w:sz w:val="20"/>
          <w:szCs w:val="20"/>
        </w:rPr>
        <w:t>m</w:t>
      </w:r>
      <w:r w:rsidRPr="00F45FEE">
        <w:rPr>
          <w:rFonts w:ascii="Book Antiqua" w:hAnsi="Book Antiqua"/>
          <w:color w:val="000000" w:themeColor="text1"/>
          <w:sz w:val="20"/>
          <w:szCs w:val="20"/>
        </w:rPr>
        <w:t>, assim classificado por possuir padr</w:t>
      </w:r>
      <w:r w:rsidR="009D7BB8" w:rsidRPr="00F45FEE">
        <w:rPr>
          <w:rFonts w:ascii="Book Antiqua" w:hAnsi="Book Antiqua"/>
          <w:color w:val="000000" w:themeColor="text1"/>
          <w:sz w:val="20"/>
          <w:szCs w:val="20"/>
        </w:rPr>
        <w:t>ões</w:t>
      </w:r>
      <w:r w:rsidRPr="00F45FEE">
        <w:rPr>
          <w:rFonts w:ascii="Book Antiqua" w:hAnsi="Book Antiqua"/>
          <w:color w:val="000000" w:themeColor="text1"/>
          <w:sz w:val="20"/>
          <w:szCs w:val="20"/>
        </w:rPr>
        <w:t xml:space="preserve"> de desempenho e qualidade que pode</w:t>
      </w:r>
      <w:r w:rsidR="009D7BB8" w:rsidRPr="00F45FEE">
        <w:rPr>
          <w:rFonts w:ascii="Book Antiqua" w:hAnsi="Book Antiqua"/>
          <w:color w:val="000000" w:themeColor="text1"/>
          <w:sz w:val="20"/>
          <w:szCs w:val="20"/>
        </w:rPr>
        <w:t>m</w:t>
      </w:r>
      <w:r w:rsidRPr="00F45FEE">
        <w:rPr>
          <w:rFonts w:ascii="Book Antiqua" w:hAnsi="Book Antiqua"/>
          <w:color w:val="000000" w:themeColor="text1"/>
          <w:sz w:val="20"/>
          <w:szCs w:val="20"/>
        </w:rPr>
        <w:t xml:space="preserve"> ser objetivamente definido</w:t>
      </w:r>
      <w:r w:rsidR="009D7BB8" w:rsidRPr="00F45FEE">
        <w:rPr>
          <w:rFonts w:ascii="Book Antiqua" w:hAnsi="Book Antiqua"/>
          <w:color w:val="000000" w:themeColor="text1"/>
          <w:sz w:val="20"/>
          <w:szCs w:val="20"/>
        </w:rPr>
        <w:t>s</w:t>
      </w:r>
      <w:r w:rsidRPr="00F45FEE">
        <w:rPr>
          <w:rFonts w:ascii="Book Antiqua" w:hAnsi="Book Antiqua"/>
          <w:color w:val="000000" w:themeColor="text1"/>
          <w:sz w:val="20"/>
          <w:szCs w:val="20"/>
        </w:rPr>
        <w:t xml:space="preserve"> através de especificações usuais de mercado (Lei nº 14.133/2021, Art. 6º, XIII).</w:t>
      </w:r>
    </w:p>
    <w:p w:rsidR="00440F43" w:rsidRPr="00F45FEE" w:rsidRDefault="00440F43" w:rsidP="00440F43">
      <w:pPr>
        <w:pStyle w:val="Standard"/>
        <w:jc w:val="both"/>
        <w:rPr>
          <w:rFonts w:ascii="Book Antiqua" w:hAnsi="Book Antiqua"/>
          <w:b/>
          <w:color w:val="000000" w:themeColor="text1"/>
          <w:sz w:val="20"/>
          <w:szCs w:val="20"/>
        </w:rPr>
      </w:pPr>
    </w:p>
    <w:p w:rsidR="00440F43" w:rsidRPr="00F45FEE" w:rsidRDefault="00440F43" w:rsidP="00465567">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1.</w:t>
      </w:r>
      <w:r w:rsidR="009D7BB8" w:rsidRPr="00F45FEE">
        <w:rPr>
          <w:rFonts w:ascii="Book Antiqua" w:hAnsi="Book Antiqua"/>
          <w:b/>
          <w:color w:val="000000" w:themeColor="text1"/>
          <w:sz w:val="20"/>
          <w:szCs w:val="20"/>
        </w:rPr>
        <w:t>4</w:t>
      </w:r>
      <w:r w:rsidRPr="00F45FEE">
        <w:rPr>
          <w:rFonts w:ascii="Book Antiqua" w:hAnsi="Book Antiqua"/>
          <w:b/>
          <w:color w:val="000000" w:themeColor="text1"/>
          <w:sz w:val="20"/>
          <w:szCs w:val="20"/>
        </w:rPr>
        <w:t>.</w:t>
      </w:r>
      <w:r w:rsidRPr="00F45FEE">
        <w:rPr>
          <w:rFonts w:ascii="Book Antiqua" w:hAnsi="Book Antiqua"/>
          <w:color w:val="000000" w:themeColor="text1"/>
          <w:sz w:val="20"/>
          <w:szCs w:val="20"/>
        </w:rPr>
        <w:t xml:space="preserve"> </w:t>
      </w:r>
      <w:r w:rsidR="007F44DE" w:rsidRPr="00F45FEE">
        <w:rPr>
          <w:rFonts w:ascii="Book Antiqua" w:hAnsi="Book Antiqua"/>
          <w:color w:val="000000" w:themeColor="text1"/>
          <w:sz w:val="20"/>
          <w:szCs w:val="20"/>
        </w:rPr>
        <w:t xml:space="preserve">Por se tratar de item com demanda de consumo e necessidade de provimento de caráter </w:t>
      </w:r>
      <w:r w:rsidR="009D7BB8" w:rsidRPr="00F45FEE">
        <w:rPr>
          <w:rFonts w:ascii="Book Antiqua" w:hAnsi="Book Antiqua"/>
          <w:color w:val="000000" w:themeColor="text1"/>
          <w:sz w:val="20"/>
          <w:szCs w:val="20"/>
        </w:rPr>
        <w:t>permanente e prolongad</w:t>
      </w:r>
      <w:r w:rsidR="007F44DE" w:rsidRPr="00F45FEE">
        <w:rPr>
          <w:rFonts w:ascii="Book Antiqua" w:hAnsi="Book Antiqua"/>
          <w:color w:val="000000" w:themeColor="text1"/>
          <w:sz w:val="20"/>
          <w:szCs w:val="20"/>
        </w:rPr>
        <w:t>o</w:t>
      </w:r>
      <w:r w:rsidR="009D7BB8" w:rsidRPr="00F45FEE">
        <w:rPr>
          <w:rFonts w:ascii="Book Antiqua" w:hAnsi="Book Antiqua"/>
          <w:color w:val="000000" w:themeColor="text1"/>
          <w:sz w:val="20"/>
          <w:szCs w:val="20"/>
        </w:rPr>
        <w:t xml:space="preserve">, esta aquisição se </w:t>
      </w:r>
      <w:r w:rsidR="007F44DE" w:rsidRPr="00F45FEE">
        <w:rPr>
          <w:rFonts w:ascii="Book Antiqua" w:hAnsi="Book Antiqua"/>
          <w:color w:val="000000" w:themeColor="text1"/>
          <w:sz w:val="20"/>
          <w:szCs w:val="20"/>
        </w:rPr>
        <w:t>enquadra</w:t>
      </w:r>
      <w:r w:rsidR="009D7BB8" w:rsidRPr="00F45FEE">
        <w:rPr>
          <w:rFonts w:ascii="Book Antiqua" w:hAnsi="Book Antiqua"/>
          <w:color w:val="000000" w:themeColor="text1"/>
          <w:sz w:val="20"/>
          <w:szCs w:val="20"/>
        </w:rPr>
        <w:t xml:space="preserve"> como de</w:t>
      </w:r>
      <w:r w:rsidRPr="00F45FEE">
        <w:rPr>
          <w:rFonts w:ascii="Book Antiqua" w:hAnsi="Book Antiqua"/>
          <w:color w:val="000000" w:themeColor="text1"/>
          <w:sz w:val="20"/>
          <w:szCs w:val="20"/>
        </w:rPr>
        <w:t xml:space="preserve"> </w:t>
      </w:r>
      <w:r w:rsidR="009D7BB8" w:rsidRPr="00F45FEE">
        <w:rPr>
          <w:rFonts w:ascii="Book Antiqua" w:hAnsi="Book Antiqua"/>
          <w:b/>
          <w:color w:val="000000" w:themeColor="text1"/>
          <w:sz w:val="20"/>
          <w:szCs w:val="20"/>
        </w:rPr>
        <w:t>fornecimento</w:t>
      </w:r>
      <w:r w:rsidRPr="00F45FEE">
        <w:rPr>
          <w:rFonts w:ascii="Book Antiqua" w:hAnsi="Book Antiqua"/>
          <w:b/>
          <w:color w:val="000000" w:themeColor="text1"/>
          <w:sz w:val="20"/>
          <w:szCs w:val="20"/>
        </w:rPr>
        <w:t xml:space="preserve"> contínuo</w:t>
      </w:r>
      <w:r w:rsidRPr="00F45FEE">
        <w:rPr>
          <w:rFonts w:ascii="Book Antiqua" w:hAnsi="Book Antiqua"/>
          <w:color w:val="000000" w:themeColor="text1"/>
          <w:sz w:val="20"/>
          <w:szCs w:val="20"/>
        </w:rPr>
        <w:t xml:space="preserve"> (Lei nº 14.133/2021, Art. 6º, X</w:t>
      </w:r>
      <w:r w:rsidR="009D7BB8" w:rsidRPr="00F45FEE">
        <w:rPr>
          <w:rFonts w:ascii="Book Antiqua" w:hAnsi="Book Antiqua"/>
          <w:color w:val="000000" w:themeColor="text1"/>
          <w:sz w:val="20"/>
          <w:szCs w:val="20"/>
        </w:rPr>
        <w:t>V</w:t>
      </w:r>
      <w:r w:rsidRPr="00F45FEE">
        <w:rPr>
          <w:rFonts w:ascii="Book Antiqua" w:hAnsi="Book Antiqua"/>
          <w:color w:val="000000" w:themeColor="text1"/>
          <w:sz w:val="20"/>
          <w:szCs w:val="20"/>
        </w:rPr>
        <w:t>).</w:t>
      </w:r>
    </w:p>
    <w:p w:rsidR="00465567" w:rsidRPr="00F45FEE" w:rsidRDefault="00465567" w:rsidP="00465567">
      <w:pPr>
        <w:pStyle w:val="Standard"/>
        <w:jc w:val="both"/>
        <w:rPr>
          <w:rFonts w:ascii="Book Antiqua" w:hAnsi="Book Antiqua"/>
          <w:color w:val="000000" w:themeColor="text1"/>
          <w:sz w:val="20"/>
          <w:szCs w:val="20"/>
        </w:rPr>
      </w:pPr>
    </w:p>
    <w:p w:rsidR="00B16190" w:rsidRPr="00F45FEE" w:rsidRDefault="00B16190" w:rsidP="00B16190">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1.</w:t>
      </w:r>
      <w:r w:rsidR="00D93B7E" w:rsidRPr="00F45FEE">
        <w:rPr>
          <w:rFonts w:ascii="Book Antiqua" w:hAnsi="Book Antiqua"/>
          <w:b/>
          <w:color w:val="000000" w:themeColor="text1"/>
          <w:sz w:val="20"/>
          <w:szCs w:val="20"/>
        </w:rPr>
        <w:t>5</w:t>
      </w:r>
      <w:r w:rsidRPr="00F45FEE">
        <w:rPr>
          <w:rFonts w:ascii="Book Antiqua" w:hAnsi="Book Antiqua"/>
          <w:b/>
          <w:color w:val="000000" w:themeColor="text1"/>
          <w:sz w:val="20"/>
          <w:szCs w:val="20"/>
        </w:rPr>
        <w:t>.</w:t>
      </w:r>
      <w:r w:rsidRPr="00F45FEE">
        <w:rPr>
          <w:rFonts w:ascii="Book Antiqua" w:hAnsi="Book Antiqua"/>
          <w:color w:val="000000" w:themeColor="text1"/>
          <w:sz w:val="20"/>
          <w:szCs w:val="20"/>
        </w:rPr>
        <w:t xml:space="preserve"> O prazo de vigência desta contratação será de </w:t>
      </w:r>
      <w:r w:rsidR="00712EBE">
        <w:rPr>
          <w:rFonts w:ascii="Book Antiqua" w:hAnsi="Book Antiqua"/>
          <w:b/>
          <w:color w:val="000000" w:themeColor="text1"/>
          <w:sz w:val="20"/>
          <w:szCs w:val="20"/>
        </w:rPr>
        <w:t>12</w:t>
      </w:r>
      <w:r w:rsidRPr="00F45FEE">
        <w:rPr>
          <w:rFonts w:ascii="Book Antiqua" w:hAnsi="Book Antiqua"/>
          <w:color w:val="000000" w:themeColor="text1"/>
          <w:sz w:val="20"/>
          <w:szCs w:val="20"/>
        </w:rPr>
        <w:t xml:space="preserve"> </w:t>
      </w:r>
      <w:r w:rsidR="00712EBE">
        <w:rPr>
          <w:rFonts w:ascii="Book Antiqua" w:hAnsi="Book Antiqua"/>
          <w:b/>
          <w:color w:val="000000" w:themeColor="text1"/>
          <w:sz w:val="20"/>
          <w:szCs w:val="20"/>
        </w:rPr>
        <w:t>meses</w:t>
      </w:r>
      <w:r w:rsidRPr="00F45FEE">
        <w:rPr>
          <w:rFonts w:ascii="Book Antiqua" w:hAnsi="Book Antiqua"/>
          <w:color w:val="000000" w:themeColor="text1"/>
          <w:sz w:val="20"/>
          <w:szCs w:val="20"/>
        </w:rPr>
        <w:t>, contados da assinatura do contrato, poden</w:t>
      </w:r>
      <w:r w:rsidR="00712EBE">
        <w:rPr>
          <w:rFonts w:ascii="Book Antiqua" w:hAnsi="Book Antiqua"/>
          <w:color w:val="000000" w:themeColor="text1"/>
          <w:sz w:val="20"/>
          <w:szCs w:val="20"/>
        </w:rPr>
        <w:t>do ser prorrogado nos termos do</w:t>
      </w:r>
      <w:r w:rsidRPr="00F45FEE">
        <w:rPr>
          <w:rFonts w:ascii="Book Antiqua" w:hAnsi="Book Antiqua"/>
          <w:color w:val="000000" w:themeColor="text1"/>
          <w:sz w:val="20"/>
          <w:szCs w:val="20"/>
        </w:rPr>
        <w:t xml:space="preserve"> artigo</w:t>
      </w:r>
      <w:r w:rsidR="00712EBE">
        <w:rPr>
          <w:rFonts w:ascii="Book Antiqua" w:hAnsi="Book Antiqua"/>
          <w:color w:val="000000" w:themeColor="text1"/>
          <w:sz w:val="20"/>
          <w:szCs w:val="20"/>
        </w:rPr>
        <w:t xml:space="preserve"> </w:t>
      </w:r>
      <w:r w:rsidRPr="00F45FEE">
        <w:rPr>
          <w:rFonts w:ascii="Book Antiqua" w:hAnsi="Book Antiqua"/>
          <w:color w:val="000000" w:themeColor="text1"/>
          <w:sz w:val="20"/>
          <w:szCs w:val="20"/>
        </w:rPr>
        <w:t>107 da Lei nº 14.133/2021.</w:t>
      </w:r>
    </w:p>
    <w:p w:rsidR="00531AED" w:rsidRPr="00F45FEE" w:rsidRDefault="00531AED">
      <w:pPr>
        <w:pStyle w:val="Standard"/>
        <w:jc w:val="both"/>
        <w:rPr>
          <w:rFonts w:ascii="Book Antiqua" w:hAnsi="Book Antiqua"/>
          <w:color w:val="000000" w:themeColor="text1"/>
          <w:sz w:val="20"/>
          <w:szCs w:val="20"/>
        </w:rPr>
      </w:pPr>
    </w:p>
    <w:p w:rsidR="0092485A" w:rsidRPr="00F45FEE" w:rsidRDefault="0092485A">
      <w:pPr>
        <w:pStyle w:val="Standard"/>
        <w:jc w:val="both"/>
        <w:rPr>
          <w:rFonts w:ascii="Book Antiqua" w:hAnsi="Book Antiqua"/>
          <w:color w:val="000000" w:themeColor="text1"/>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FF4C30" w:rsidRPr="00F45FEE">
        <w:tc>
          <w:tcPr>
            <w:tcW w:w="9638" w:type="dxa"/>
            <w:shd w:val="clear" w:color="auto" w:fill="DDDDDD"/>
          </w:tcPr>
          <w:p w:rsidR="00531AED" w:rsidRPr="00F45FEE" w:rsidRDefault="00307E58" w:rsidP="00FF4C30">
            <w:pPr>
              <w:pStyle w:val="Standard"/>
              <w:rPr>
                <w:rFonts w:ascii="Book Antiqua" w:hAnsi="Book Antiqua"/>
                <w:b/>
                <w:bCs/>
                <w:color w:val="000000" w:themeColor="text1"/>
                <w:sz w:val="20"/>
                <w:szCs w:val="20"/>
              </w:rPr>
            </w:pPr>
            <w:r w:rsidRPr="00F45FEE">
              <w:rPr>
                <w:rFonts w:ascii="Book Antiqua" w:hAnsi="Book Antiqua"/>
                <w:b/>
                <w:bCs/>
                <w:color w:val="000000" w:themeColor="text1"/>
                <w:sz w:val="20"/>
                <w:szCs w:val="20"/>
              </w:rPr>
              <w:t xml:space="preserve">2. </w:t>
            </w:r>
            <w:r w:rsidR="00FF4C30" w:rsidRPr="00F45FEE">
              <w:rPr>
                <w:rFonts w:ascii="Book Antiqua" w:hAnsi="Book Antiqua"/>
                <w:b/>
                <w:bCs/>
                <w:color w:val="000000" w:themeColor="text1"/>
                <w:sz w:val="20"/>
                <w:szCs w:val="20"/>
              </w:rPr>
              <w:t>FUNDAMENTAÇÃO</w:t>
            </w:r>
            <w:r w:rsidRPr="00F45FEE">
              <w:rPr>
                <w:rFonts w:ascii="Book Antiqua" w:hAnsi="Book Antiqua"/>
                <w:b/>
                <w:bCs/>
                <w:color w:val="000000" w:themeColor="text1"/>
                <w:sz w:val="20"/>
                <w:szCs w:val="20"/>
              </w:rPr>
              <w:t xml:space="preserve"> DA CONTRATAÇÃO</w:t>
            </w:r>
          </w:p>
        </w:tc>
      </w:tr>
    </w:tbl>
    <w:p w:rsidR="00531AED" w:rsidRPr="00F45FEE" w:rsidRDefault="00531AED">
      <w:pPr>
        <w:pStyle w:val="Standard"/>
        <w:jc w:val="both"/>
        <w:rPr>
          <w:rFonts w:ascii="Book Antiqua" w:hAnsi="Book Antiqua"/>
          <w:b/>
          <w:bCs/>
          <w:color w:val="000000" w:themeColor="text1"/>
          <w:sz w:val="20"/>
          <w:szCs w:val="20"/>
        </w:rPr>
      </w:pPr>
    </w:p>
    <w:p w:rsidR="00531AED" w:rsidRPr="00F45FEE" w:rsidRDefault="00FF4C30">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2.1.</w:t>
      </w:r>
      <w:r w:rsidRPr="00F45FEE">
        <w:rPr>
          <w:rFonts w:ascii="Book Antiqua" w:hAnsi="Book Antiqua"/>
          <w:color w:val="000000" w:themeColor="text1"/>
          <w:sz w:val="20"/>
          <w:szCs w:val="20"/>
        </w:rPr>
        <w:t xml:space="preserve"> </w:t>
      </w:r>
      <w:r w:rsidR="0012705B" w:rsidRPr="00F45FEE">
        <w:rPr>
          <w:rFonts w:ascii="Book Antiqua" w:hAnsi="Book Antiqua"/>
          <w:color w:val="000000" w:themeColor="text1"/>
          <w:sz w:val="20"/>
          <w:szCs w:val="20"/>
        </w:rPr>
        <w:t xml:space="preserve">Esta contratação se justifica pela necessidade de se fornecer </w:t>
      </w:r>
      <w:r w:rsidR="0012705B" w:rsidRPr="00F45FEE">
        <w:rPr>
          <w:rFonts w:ascii="Book Antiqua" w:hAnsi="Book Antiqua"/>
          <w:b/>
          <w:color w:val="000000" w:themeColor="text1"/>
          <w:sz w:val="20"/>
          <w:szCs w:val="20"/>
        </w:rPr>
        <w:t>água mineral</w:t>
      </w:r>
      <w:r w:rsidR="0082751A" w:rsidRPr="00F45FEE">
        <w:rPr>
          <w:rFonts w:ascii="Book Antiqua" w:hAnsi="Book Antiqua"/>
          <w:b/>
          <w:color w:val="000000" w:themeColor="text1"/>
          <w:sz w:val="20"/>
          <w:szCs w:val="20"/>
        </w:rPr>
        <w:t xml:space="preserve"> natural</w:t>
      </w:r>
      <w:r w:rsidR="0012705B" w:rsidRPr="00F45FEE">
        <w:rPr>
          <w:rFonts w:ascii="Book Antiqua" w:hAnsi="Book Antiqua"/>
          <w:color w:val="000000" w:themeColor="text1"/>
          <w:sz w:val="20"/>
          <w:szCs w:val="20"/>
        </w:rPr>
        <w:t xml:space="preserve"> para magistrados, servidores, funcionários terceirizados, estagiários e público em geral (visitantes), que trabalham ou frequentam </w:t>
      </w:r>
      <w:r w:rsidR="0012705B" w:rsidRPr="00F45FEE">
        <w:rPr>
          <w:rFonts w:ascii="Book Antiqua" w:hAnsi="Book Antiqua"/>
          <w:sz w:val="20"/>
          <w:szCs w:val="20"/>
        </w:rPr>
        <w:t xml:space="preserve">o </w:t>
      </w:r>
      <w:r w:rsidR="0012705B" w:rsidRPr="00F45FEE">
        <w:rPr>
          <w:rFonts w:ascii="Book Antiqua" w:hAnsi="Book Antiqua"/>
          <w:b/>
          <w:color w:val="000000" w:themeColor="text1"/>
          <w:sz w:val="20"/>
          <w:szCs w:val="20"/>
        </w:rPr>
        <w:t xml:space="preserve">Fórum da Comarca de </w:t>
      </w:r>
      <w:r w:rsidR="0012705B" w:rsidRPr="00F45FEE">
        <w:rPr>
          <w:rFonts w:ascii="Book Antiqua" w:hAnsi="Book Antiqua"/>
          <w:b/>
          <w:color w:val="FF0000"/>
          <w:sz w:val="20"/>
          <w:szCs w:val="20"/>
        </w:rPr>
        <w:t>Cidade</w:t>
      </w:r>
      <w:r w:rsidR="0012705B" w:rsidRPr="00F45FEE">
        <w:rPr>
          <w:rFonts w:ascii="Book Antiqua" w:hAnsi="Book Antiqua"/>
          <w:sz w:val="20"/>
          <w:szCs w:val="20"/>
        </w:rPr>
        <w:t>.</w:t>
      </w:r>
    </w:p>
    <w:p w:rsidR="00F45FEE" w:rsidRPr="00F45FEE" w:rsidRDefault="00F45FEE">
      <w:pPr>
        <w:pStyle w:val="Standard"/>
        <w:jc w:val="both"/>
        <w:rPr>
          <w:rFonts w:ascii="Book Antiqua" w:hAnsi="Book Antiqua"/>
          <w:color w:val="000000" w:themeColor="text1"/>
          <w:sz w:val="20"/>
          <w:szCs w:val="20"/>
        </w:rPr>
      </w:pPr>
    </w:p>
    <w:p w:rsidR="00531AED" w:rsidRPr="00F45FEE" w:rsidRDefault="00FF4C30">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2.2.</w:t>
      </w:r>
      <w:r w:rsidRPr="00F45FEE">
        <w:rPr>
          <w:rFonts w:ascii="Book Antiqua" w:hAnsi="Book Antiqua"/>
          <w:color w:val="000000" w:themeColor="text1"/>
          <w:sz w:val="20"/>
          <w:szCs w:val="20"/>
        </w:rPr>
        <w:t xml:space="preserve"> </w:t>
      </w:r>
      <w:r w:rsidR="0006518A" w:rsidRPr="00F45FEE">
        <w:rPr>
          <w:rFonts w:ascii="Book Antiqua" w:hAnsi="Book Antiqua"/>
          <w:color w:val="000000" w:themeColor="text1"/>
          <w:sz w:val="20"/>
          <w:szCs w:val="20"/>
        </w:rPr>
        <w:t xml:space="preserve">A fundamentação desta contratação e de seus quantitativos encontra-se pormenorizada em tópico específico dos </w:t>
      </w:r>
      <w:r w:rsidR="0006518A" w:rsidRPr="00F45FEE">
        <w:rPr>
          <w:rFonts w:ascii="Book Antiqua" w:hAnsi="Book Antiqua"/>
          <w:i/>
          <w:color w:val="000000" w:themeColor="text1"/>
          <w:sz w:val="20"/>
          <w:szCs w:val="20"/>
        </w:rPr>
        <w:t>Estudos Técnicos Preliminares</w:t>
      </w:r>
      <w:r w:rsidR="0006518A" w:rsidRPr="00F45FEE">
        <w:rPr>
          <w:rFonts w:ascii="Book Antiqua" w:hAnsi="Book Antiqua"/>
          <w:color w:val="000000" w:themeColor="text1"/>
          <w:sz w:val="20"/>
          <w:szCs w:val="20"/>
        </w:rPr>
        <w:t>, apêndice deste Termo de Referência (Lei nº 14.133/2021, Art. 6º, XXIII, “</w:t>
      </w:r>
      <w:r w:rsidR="0006518A" w:rsidRPr="00F45FEE">
        <w:rPr>
          <w:rFonts w:ascii="Book Antiqua" w:hAnsi="Book Antiqua"/>
          <w:i/>
          <w:color w:val="000000" w:themeColor="text1"/>
          <w:sz w:val="20"/>
          <w:szCs w:val="20"/>
        </w:rPr>
        <w:t>b</w:t>
      </w:r>
      <w:r w:rsidR="0006518A" w:rsidRPr="00F45FEE">
        <w:rPr>
          <w:rFonts w:ascii="Book Antiqua" w:hAnsi="Book Antiqua"/>
          <w:color w:val="000000" w:themeColor="text1"/>
          <w:sz w:val="20"/>
          <w:szCs w:val="20"/>
        </w:rPr>
        <w:t>”).</w:t>
      </w:r>
    </w:p>
    <w:p w:rsidR="00837BB0" w:rsidRPr="00F45FEE" w:rsidRDefault="00837BB0">
      <w:pPr>
        <w:pStyle w:val="Standard"/>
        <w:jc w:val="both"/>
        <w:rPr>
          <w:rFonts w:ascii="Book Antiqua" w:hAnsi="Book Antiqua"/>
          <w:color w:val="000000" w:themeColor="text1"/>
          <w:sz w:val="20"/>
          <w:szCs w:val="20"/>
        </w:rPr>
      </w:pPr>
    </w:p>
    <w:p w:rsidR="00837BB0" w:rsidRPr="00712EBE" w:rsidRDefault="00837BB0">
      <w:pPr>
        <w:pStyle w:val="Standard"/>
        <w:jc w:val="both"/>
        <w:rPr>
          <w:rFonts w:ascii="Book Antiqua" w:hAnsi="Book Antiqua"/>
          <w:color w:val="000000" w:themeColor="text1"/>
          <w:sz w:val="20"/>
          <w:szCs w:val="20"/>
        </w:rPr>
      </w:pPr>
      <w:r w:rsidRPr="00712EBE">
        <w:rPr>
          <w:rFonts w:ascii="Book Antiqua" w:hAnsi="Book Antiqua"/>
          <w:b/>
          <w:color w:val="000000" w:themeColor="text1"/>
          <w:sz w:val="20"/>
          <w:szCs w:val="20"/>
        </w:rPr>
        <w:t xml:space="preserve">2.3. </w:t>
      </w:r>
      <w:r w:rsidRPr="00712EBE">
        <w:rPr>
          <w:rFonts w:ascii="Book Antiqua" w:hAnsi="Book Antiqua"/>
          <w:color w:val="000000" w:themeColor="text1"/>
          <w:sz w:val="20"/>
          <w:szCs w:val="20"/>
        </w:rPr>
        <w:t xml:space="preserve">Por se tratar de aquisição de item único, </w:t>
      </w:r>
      <w:r w:rsidR="00F1596E" w:rsidRPr="00712EBE">
        <w:rPr>
          <w:rFonts w:ascii="Book Antiqua" w:hAnsi="Book Antiqua"/>
          <w:color w:val="000000" w:themeColor="text1"/>
          <w:sz w:val="20"/>
          <w:szCs w:val="20"/>
        </w:rPr>
        <w:t xml:space="preserve">a divisão </w:t>
      </w:r>
      <w:r w:rsidRPr="00712EBE">
        <w:rPr>
          <w:rFonts w:ascii="Book Antiqua" w:hAnsi="Book Antiqua"/>
          <w:color w:val="000000" w:themeColor="text1"/>
          <w:sz w:val="20"/>
          <w:szCs w:val="20"/>
        </w:rPr>
        <w:t xml:space="preserve">do objeto </w:t>
      </w:r>
      <w:r w:rsidR="00F1596E" w:rsidRPr="00712EBE">
        <w:rPr>
          <w:rFonts w:ascii="Book Antiqua" w:hAnsi="Book Antiqua"/>
          <w:color w:val="000000" w:themeColor="text1"/>
          <w:sz w:val="20"/>
          <w:szCs w:val="20"/>
        </w:rPr>
        <w:t xml:space="preserve">em lotes </w:t>
      </w:r>
      <w:r w:rsidRPr="00712EBE">
        <w:rPr>
          <w:rFonts w:ascii="Book Antiqua" w:hAnsi="Book Antiqua"/>
          <w:color w:val="000000" w:themeColor="text1"/>
          <w:sz w:val="20"/>
          <w:szCs w:val="20"/>
        </w:rPr>
        <w:t>é tecnicamente inviável</w:t>
      </w:r>
      <w:r w:rsidR="00F1596E" w:rsidRPr="00712EBE">
        <w:rPr>
          <w:rFonts w:ascii="Book Antiqua" w:hAnsi="Book Antiqua"/>
          <w:color w:val="000000" w:themeColor="text1"/>
          <w:sz w:val="20"/>
          <w:szCs w:val="20"/>
        </w:rPr>
        <w:t xml:space="preserve"> (Lei nº 14.133/2021, art. 40, V, “</w:t>
      </w:r>
      <w:r w:rsidR="00F1596E" w:rsidRPr="00712EBE">
        <w:rPr>
          <w:rFonts w:ascii="Book Antiqua" w:hAnsi="Book Antiqua"/>
          <w:i/>
          <w:color w:val="000000" w:themeColor="text1"/>
          <w:sz w:val="20"/>
          <w:szCs w:val="20"/>
        </w:rPr>
        <w:t>b</w:t>
      </w:r>
      <w:r w:rsidR="00F1596E" w:rsidRPr="00712EBE">
        <w:rPr>
          <w:rFonts w:ascii="Book Antiqua" w:hAnsi="Book Antiqua"/>
          <w:color w:val="000000" w:themeColor="text1"/>
          <w:sz w:val="20"/>
          <w:szCs w:val="20"/>
        </w:rPr>
        <w:t>” e respectivo § 2º, I).</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155859" w:rsidRPr="00F45FEE">
        <w:tc>
          <w:tcPr>
            <w:tcW w:w="9638" w:type="dxa"/>
            <w:shd w:val="clear" w:color="auto" w:fill="DDDDDD"/>
          </w:tcPr>
          <w:p w:rsidR="00531AED" w:rsidRPr="00F45FEE" w:rsidRDefault="00307E58" w:rsidP="009427EB">
            <w:pPr>
              <w:pStyle w:val="Standard"/>
              <w:jc w:val="both"/>
              <w:rPr>
                <w:rFonts w:ascii="Book Antiqua" w:hAnsi="Book Antiqua"/>
                <w:b/>
                <w:bCs/>
                <w:color w:val="000000" w:themeColor="text1"/>
                <w:sz w:val="20"/>
                <w:szCs w:val="20"/>
              </w:rPr>
            </w:pPr>
            <w:r w:rsidRPr="00F45FEE">
              <w:rPr>
                <w:rFonts w:ascii="Book Antiqua" w:hAnsi="Book Antiqua"/>
                <w:b/>
                <w:bCs/>
                <w:color w:val="000000" w:themeColor="text1"/>
                <w:sz w:val="20"/>
                <w:szCs w:val="20"/>
              </w:rPr>
              <w:lastRenderedPageBreak/>
              <w:t xml:space="preserve">3. </w:t>
            </w:r>
            <w:r w:rsidR="009427EB" w:rsidRPr="00F45FEE">
              <w:rPr>
                <w:rFonts w:ascii="Book Antiqua" w:hAnsi="Book Antiqua"/>
                <w:b/>
                <w:bCs/>
                <w:color w:val="000000" w:themeColor="text1"/>
                <w:sz w:val="20"/>
                <w:szCs w:val="20"/>
              </w:rPr>
              <w:t>DESCRIÇÃO DA SOLUÇÃO</w:t>
            </w:r>
          </w:p>
        </w:tc>
      </w:tr>
    </w:tbl>
    <w:p w:rsidR="00531AED" w:rsidRPr="00F45FEE" w:rsidRDefault="00531AED">
      <w:pPr>
        <w:pStyle w:val="Standard"/>
        <w:jc w:val="both"/>
        <w:rPr>
          <w:rFonts w:ascii="Book Antiqua" w:hAnsi="Book Antiqua"/>
          <w:color w:val="FF0000"/>
          <w:sz w:val="20"/>
          <w:szCs w:val="20"/>
        </w:rPr>
      </w:pPr>
    </w:p>
    <w:p w:rsidR="0082751A" w:rsidRPr="00F45FEE" w:rsidRDefault="00307E58">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 xml:space="preserve">3.1. </w:t>
      </w:r>
      <w:r w:rsidRPr="00F45FEE">
        <w:rPr>
          <w:rFonts w:ascii="Book Antiqua" w:hAnsi="Book Antiqua"/>
          <w:color w:val="000000" w:themeColor="text1"/>
          <w:sz w:val="20"/>
          <w:szCs w:val="20"/>
        </w:rPr>
        <w:t>O escopo desta contratação contempla</w:t>
      </w:r>
      <w:r w:rsidR="0082751A" w:rsidRPr="00F45FEE">
        <w:rPr>
          <w:rFonts w:ascii="Book Antiqua" w:hAnsi="Book Antiqua"/>
          <w:color w:val="000000" w:themeColor="text1"/>
          <w:sz w:val="20"/>
          <w:szCs w:val="20"/>
        </w:rPr>
        <w:t>:</w:t>
      </w:r>
    </w:p>
    <w:p w:rsidR="0082751A" w:rsidRPr="00F45FEE" w:rsidRDefault="0082751A">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 xml:space="preserve">a) o </w:t>
      </w:r>
      <w:r w:rsidRPr="00F45FEE">
        <w:rPr>
          <w:rFonts w:ascii="Book Antiqua" w:hAnsi="Book Antiqua"/>
          <w:b/>
          <w:color w:val="000000" w:themeColor="text1"/>
          <w:sz w:val="20"/>
          <w:szCs w:val="20"/>
        </w:rPr>
        <w:t>fornecimento e a entrega d</w:t>
      </w:r>
      <w:r w:rsidR="002017A1" w:rsidRPr="00F45FEE">
        <w:rPr>
          <w:rFonts w:ascii="Book Antiqua" w:hAnsi="Book Antiqua"/>
          <w:b/>
          <w:color w:val="000000" w:themeColor="text1"/>
          <w:sz w:val="20"/>
          <w:szCs w:val="20"/>
        </w:rPr>
        <w:t>a</w:t>
      </w:r>
      <w:r w:rsidRPr="00F45FEE">
        <w:rPr>
          <w:rFonts w:ascii="Book Antiqua" w:hAnsi="Book Antiqua"/>
          <w:b/>
          <w:color w:val="000000" w:themeColor="text1"/>
          <w:sz w:val="20"/>
          <w:szCs w:val="20"/>
        </w:rPr>
        <w:t xml:space="preserve"> água mineral natural</w:t>
      </w:r>
      <w:r w:rsidR="002017A1" w:rsidRPr="00F45FEE">
        <w:rPr>
          <w:rFonts w:ascii="Book Antiqua" w:hAnsi="Book Antiqua"/>
          <w:b/>
          <w:color w:val="000000" w:themeColor="text1"/>
          <w:sz w:val="20"/>
          <w:szCs w:val="20"/>
        </w:rPr>
        <w:t xml:space="preserve"> sem gás</w:t>
      </w:r>
      <w:r w:rsidR="00307E58" w:rsidRPr="00F45FEE">
        <w:rPr>
          <w:rFonts w:ascii="Book Antiqua" w:hAnsi="Book Antiqua"/>
          <w:color w:val="000000" w:themeColor="text1"/>
          <w:sz w:val="20"/>
          <w:szCs w:val="20"/>
        </w:rPr>
        <w:t xml:space="preserve">, conforme </w:t>
      </w:r>
      <w:r w:rsidRPr="00F45FEE">
        <w:rPr>
          <w:rFonts w:ascii="Book Antiqua" w:hAnsi="Book Antiqua"/>
          <w:color w:val="000000" w:themeColor="text1"/>
          <w:sz w:val="20"/>
          <w:szCs w:val="20"/>
        </w:rPr>
        <w:t xml:space="preserve">condições, </w:t>
      </w:r>
      <w:r w:rsidR="00076379" w:rsidRPr="00F45FEE">
        <w:rPr>
          <w:rFonts w:ascii="Book Antiqua" w:hAnsi="Book Antiqua"/>
          <w:color w:val="000000" w:themeColor="text1"/>
          <w:sz w:val="20"/>
          <w:szCs w:val="20"/>
        </w:rPr>
        <w:t xml:space="preserve">especificações, </w:t>
      </w:r>
      <w:r w:rsidR="00307E58" w:rsidRPr="00F45FEE">
        <w:rPr>
          <w:rFonts w:ascii="Book Antiqua" w:hAnsi="Book Antiqua"/>
          <w:color w:val="000000" w:themeColor="text1"/>
          <w:sz w:val="20"/>
          <w:szCs w:val="20"/>
        </w:rPr>
        <w:t>quantitativos</w:t>
      </w:r>
      <w:r w:rsidR="00324C29" w:rsidRPr="00F45FEE">
        <w:rPr>
          <w:rFonts w:ascii="Book Antiqua" w:hAnsi="Book Antiqua"/>
          <w:color w:val="000000" w:themeColor="text1"/>
          <w:sz w:val="20"/>
          <w:szCs w:val="20"/>
        </w:rPr>
        <w:t>, frequência</w:t>
      </w:r>
      <w:r w:rsidR="00307E58" w:rsidRPr="00F45FEE">
        <w:rPr>
          <w:rFonts w:ascii="Book Antiqua" w:hAnsi="Book Antiqua"/>
          <w:color w:val="000000" w:themeColor="text1"/>
          <w:sz w:val="20"/>
          <w:szCs w:val="20"/>
        </w:rPr>
        <w:t xml:space="preserve"> </w:t>
      </w:r>
      <w:r w:rsidR="00076379" w:rsidRPr="00F45FEE">
        <w:rPr>
          <w:rFonts w:ascii="Book Antiqua" w:hAnsi="Book Antiqua"/>
          <w:color w:val="000000" w:themeColor="text1"/>
          <w:sz w:val="20"/>
          <w:szCs w:val="20"/>
        </w:rPr>
        <w:t xml:space="preserve">e periodicidade </w:t>
      </w:r>
      <w:r w:rsidR="00307E58" w:rsidRPr="00F45FEE">
        <w:rPr>
          <w:rFonts w:ascii="Book Antiqua" w:hAnsi="Book Antiqua"/>
          <w:color w:val="000000" w:themeColor="text1"/>
          <w:sz w:val="20"/>
          <w:szCs w:val="20"/>
        </w:rPr>
        <w:t>const</w:t>
      </w:r>
      <w:r w:rsidR="009427EB" w:rsidRPr="00F45FEE">
        <w:rPr>
          <w:rFonts w:ascii="Book Antiqua" w:hAnsi="Book Antiqua"/>
          <w:color w:val="000000" w:themeColor="text1"/>
          <w:sz w:val="20"/>
          <w:szCs w:val="20"/>
        </w:rPr>
        <w:t>antes neste Termo de Referência</w:t>
      </w:r>
      <w:r w:rsidRPr="00F45FEE">
        <w:rPr>
          <w:rFonts w:ascii="Book Antiqua" w:hAnsi="Book Antiqua"/>
          <w:color w:val="000000" w:themeColor="text1"/>
          <w:sz w:val="20"/>
          <w:szCs w:val="20"/>
        </w:rPr>
        <w:t>;</w:t>
      </w:r>
    </w:p>
    <w:p w:rsidR="002E208E" w:rsidRPr="00F45FEE" w:rsidRDefault="0082751A" w:rsidP="0082751A">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 xml:space="preserve">b) a </w:t>
      </w:r>
      <w:r w:rsidRPr="00F45FEE">
        <w:rPr>
          <w:rFonts w:ascii="Book Antiqua" w:hAnsi="Book Antiqua"/>
          <w:b/>
          <w:color w:val="000000" w:themeColor="text1"/>
          <w:sz w:val="20"/>
          <w:szCs w:val="20"/>
        </w:rPr>
        <w:t>disponibilização, em comodato, d</w:t>
      </w:r>
      <w:r w:rsidR="002E208E" w:rsidRPr="00F45FEE">
        <w:rPr>
          <w:rFonts w:ascii="Book Antiqua" w:hAnsi="Book Antiqua"/>
          <w:b/>
          <w:color w:val="000000" w:themeColor="text1"/>
          <w:sz w:val="20"/>
          <w:szCs w:val="20"/>
        </w:rPr>
        <w:t>os vasilhames</w:t>
      </w:r>
      <w:r w:rsidR="002E208E" w:rsidRPr="00F45FEE">
        <w:rPr>
          <w:rFonts w:ascii="Book Antiqua" w:hAnsi="Book Antiqua"/>
          <w:color w:val="000000" w:themeColor="text1"/>
          <w:sz w:val="20"/>
          <w:szCs w:val="20"/>
        </w:rPr>
        <w:t xml:space="preserve"> </w:t>
      </w:r>
      <w:r w:rsidR="004614DF" w:rsidRPr="00F45FEE">
        <w:rPr>
          <w:rFonts w:ascii="Book Antiqua" w:hAnsi="Book Antiqua"/>
          <w:color w:val="000000" w:themeColor="text1"/>
          <w:sz w:val="20"/>
          <w:szCs w:val="20"/>
        </w:rPr>
        <w:t>(</w:t>
      </w:r>
      <w:r w:rsidRPr="00F45FEE">
        <w:rPr>
          <w:rFonts w:ascii="Book Antiqua" w:hAnsi="Book Antiqua"/>
          <w:color w:val="000000" w:themeColor="text1"/>
          <w:sz w:val="20"/>
          <w:szCs w:val="20"/>
        </w:rPr>
        <w:t>garrafões</w:t>
      </w:r>
      <w:r w:rsidR="004614DF" w:rsidRPr="00F45FEE">
        <w:rPr>
          <w:rFonts w:ascii="Book Antiqua" w:hAnsi="Book Antiqua"/>
          <w:color w:val="000000" w:themeColor="text1"/>
          <w:sz w:val="20"/>
          <w:szCs w:val="20"/>
        </w:rPr>
        <w:t>)</w:t>
      </w:r>
      <w:r w:rsidRPr="00F45FEE">
        <w:rPr>
          <w:rFonts w:ascii="Book Antiqua" w:hAnsi="Book Antiqua"/>
          <w:color w:val="000000" w:themeColor="text1"/>
          <w:sz w:val="20"/>
          <w:szCs w:val="20"/>
        </w:rPr>
        <w:t xml:space="preserve"> retornáveis para acondicionamento e transporte d</w:t>
      </w:r>
      <w:r w:rsidR="002E208E" w:rsidRPr="00F45FEE">
        <w:rPr>
          <w:rFonts w:ascii="Book Antiqua" w:hAnsi="Book Antiqua"/>
          <w:color w:val="000000" w:themeColor="text1"/>
          <w:sz w:val="20"/>
          <w:szCs w:val="20"/>
        </w:rPr>
        <w:t>a</w:t>
      </w:r>
      <w:r w:rsidRPr="00F45FEE">
        <w:rPr>
          <w:rFonts w:ascii="Book Antiqua" w:hAnsi="Book Antiqua"/>
          <w:color w:val="000000" w:themeColor="text1"/>
          <w:sz w:val="20"/>
          <w:szCs w:val="20"/>
        </w:rPr>
        <w:t xml:space="preserve"> água</w:t>
      </w:r>
      <w:r w:rsidR="002E208E" w:rsidRPr="00F45FEE">
        <w:rPr>
          <w:rFonts w:ascii="Book Antiqua" w:hAnsi="Book Antiqua"/>
          <w:color w:val="000000" w:themeColor="text1"/>
          <w:sz w:val="20"/>
          <w:szCs w:val="20"/>
        </w:rPr>
        <w:t>.</w:t>
      </w:r>
    </w:p>
    <w:p w:rsidR="004614DF" w:rsidRPr="00F45FEE" w:rsidRDefault="004614DF" w:rsidP="0082751A">
      <w:pPr>
        <w:pStyle w:val="Standard"/>
        <w:jc w:val="both"/>
        <w:rPr>
          <w:rFonts w:ascii="Book Antiqua" w:hAnsi="Book Antiqua"/>
          <w:color w:val="000000" w:themeColor="text1"/>
          <w:sz w:val="20"/>
          <w:szCs w:val="20"/>
        </w:rPr>
      </w:pPr>
    </w:p>
    <w:p w:rsidR="004614DF" w:rsidRPr="00F45FEE" w:rsidRDefault="004614DF" w:rsidP="004614DF">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3.2.</w:t>
      </w:r>
      <w:r w:rsidRPr="00F45FEE">
        <w:rPr>
          <w:rFonts w:ascii="Book Antiqua" w:hAnsi="Book Antiqua"/>
          <w:color w:val="000000" w:themeColor="text1"/>
          <w:sz w:val="20"/>
          <w:szCs w:val="20"/>
        </w:rPr>
        <w:t xml:space="preserve"> A </w:t>
      </w:r>
      <w:r w:rsidRPr="00F45FEE">
        <w:rPr>
          <w:rFonts w:ascii="Book Antiqua" w:hAnsi="Book Antiqua"/>
          <w:b/>
          <w:color w:val="000000" w:themeColor="text1"/>
          <w:sz w:val="20"/>
          <w:szCs w:val="20"/>
        </w:rPr>
        <w:t>água mineral natural sem gás</w:t>
      </w:r>
      <w:r w:rsidRPr="00F45FEE">
        <w:rPr>
          <w:rFonts w:ascii="Book Antiqua" w:hAnsi="Book Antiqua"/>
          <w:color w:val="000000" w:themeColor="text1"/>
          <w:sz w:val="20"/>
          <w:szCs w:val="20"/>
        </w:rPr>
        <w:t xml:space="preserve"> </w:t>
      </w:r>
      <w:r w:rsidR="00C52EC2" w:rsidRPr="00F45FEE">
        <w:rPr>
          <w:rFonts w:ascii="Book Antiqua" w:hAnsi="Book Antiqua"/>
          <w:color w:val="000000" w:themeColor="text1"/>
          <w:sz w:val="20"/>
          <w:szCs w:val="20"/>
        </w:rPr>
        <w:t>a ser fornecida d</w:t>
      </w:r>
      <w:r w:rsidRPr="00F45FEE">
        <w:rPr>
          <w:rFonts w:ascii="Book Antiqua" w:hAnsi="Book Antiqua"/>
          <w:color w:val="000000" w:themeColor="text1"/>
          <w:sz w:val="20"/>
          <w:szCs w:val="20"/>
        </w:rPr>
        <w:t>everá:</w:t>
      </w:r>
    </w:p>
    <w:p w:rsidR="004614DF" w:rsidRPr="00F45FEE" w:rsidRDefault="004614DF"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 xml:space="preserve">a) atender às características microbiológicas e não conter concentrações acima dos limites máximos permitidos das substâncias químicas prejudiciais à saúde, </w:t>
      </w:r>
      <w:r w:rsidR="00C52EC2" w:rsidRPr="00F45FEE">
        <w:rPr>
          <w:rFonts w:ascii="Book Antiqua" w:hAnsi="Book Antiqua"/>
          <w:color w:val="000000" w:themeColor="text1"/>
          <w:sz w:val="20"/>
          <w:szCs w:val="20"/>
        </w:rPr>
        <w:t>conforme</w:t>
      </w:r>
      <w:r w:rsidRPr="00F45FEE">
        <w:rPr>
          <w:rFonts w:ascii="Book Antiqua" w:hAnsi="Book Antiqua"/>
          <w:color w:val="000000" w:themeColor="text1"/>
          <w:sz w:val="20"/>
          <w:szCs w:val="20"/>
        </w:rPr>
        <w:t xml:space="preserve"> Instrução Normativa nº</w:t>
      </w:r>
      <w:r w:rsidR="0069044B" w:rsidRPr="00F45FEE">
        <w:rPr>
          <w:rFonts w:ascii="Book Antiqua" w:hAnsi="Book Antiqua"/>
          <w:color w:val="000000" w:themeColor="text1"/>
          <w:sz w:val="20"/>
          <w:szCs w:val="20"/>
        </w:rPr>
        <w:t xml:space="preserve"> </w:t>
      </w:r>
      <w:r w:rsidR="0069044B" w:rsidRPr="00F45FEE">
        <w:rPr>
          <w:rFonts w:ascii="Book Antiqua" w:hAnsi="Book Antiqua"/>
          <w:color w:val="00B050"/>
          <w:sz w:val="20"/>
          <w:szCs w:val="20"/>
        </w:rPr>
        <w:t>161/2022</w:t>
      </w:r>
      <w:r w:rsidRPr="00F45FEE">
        <w:rPr>
          <w:rFonts w:ascii="Book Antiqua" w:hAnsi="Book Antiqua"/>
          <w:color w:val="000000" w:themeColor="text1"/>
          <w:sz w:val="20"/>
          <w:szCs w:val="20"/>
        </w:rPr>
        <w:t xml:space="preserve">, da </w:t>
      </w:r>
      <w:r w:rsidRPr="00F45FEE">
        <w:rPr>
          <w:rFonts w:ascii="Book Antiqua" w:hAnsi="Book Antiqua"/>
          <w:i/>
          <w:color w:val="000000" w:themeColor="text1"/>
          <w:sz w:val="20"/>
          <w:szCs w:val="20"/>
        </w:rPr>
        <w:t>Agência Nacional de Vigilância Sanitária</w:t>
      </w:r>
      <w:r w:rsidRPr="00F45FEE">
        <w:rPr>
          <w:rFonts w:ascii="Book Antiqua" w:hAnsi="Book Antiqua"/>
          <w:color w:val="000000" w:themeColor="text1"/>
          <w:sz w:val="20"/>
          <w:szCs w:val="20"/>
        </w:rPr>
        <w:t xml:space="preserve"> (Anvisa);</w:t>
      </w:r>
    </w:p>
    <w:p w:rsidR="00C52EC2" w:rsidRPr="00F45FEE" w:rsidRDefault="00C52EC2"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b) ter sido extraída/produzida através de processo realizado em conformidade com a Resolução CNRH/MMA nº 76/2007;</w:t>
      </w:r>
    </w:p>
    <w:p w:rsidR="00C52EC2" w:rsidRPr="00F45FEE" w:rsidRDefault="00C52EC2"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 xml:space="preserve">c) </w:t>
      </w:r>
      <w:proofErr w:type="gramStart"/>
      <w:r w:rsidRPr="00F45FEE">
        <w:rPr>
          <w:rFonts w:ascii="Book Antiqua" w:hAnsi="Book Antiqua"/>
          <w:color w:val="000000" w:themeColor="text1"/>
          <w:sz w:val="20"/>
          <w:szCs w:val="20"/>
        </w:rPr>
        <w:t>obedecer o</w:t>
      </w:r>
      <w:proofErr w:type="gramEnd"/>
      <w:r w:rsidRPr="00F45FEE">
        <w:rPr>
          <w:rFonts w:ascii="Book Antiqua" w:hAnsi="Book Antiqua"/>
          <w:color w:val="000000" w:themeColor="text1"/>
          <w:sz w:val="20"/>
          <w:szCs w:val="20"/>
        </w:rPr>
        <w:t xml:space="preserve"> que dispõe o </w:t>
      </w:r>
      <w:r w:rsidRPr="00F45FEE">
        <w:rPr>
          <w:rFonts w:ascii="Book Antiqua" w:hAnsi="Book Antiqua"/>
          <w:i/>
          <w:color w:val="000000" w:themeColor="text1"/>
          <w:sz w:val="20"/>
          <w:szCs w:val="20"/>
        </w:rPr>
        <w:t>Regulamento Técnico de Boas Práticas para Industrialização e Comercialização de Água Mineral Natural</w:t>
      </w:r>
      <w:r w:rsidRPr="00F45FEE">
        <w:rPr>
          <w:rFonts w:ascii="Book Antiqua" w:hAnsi="Book Antiqua"/>
          <w:color w:val="000000" w:themeColor="text1"/>
          <w:sz w:val="20"/>
          <w:szCs w:val="20"/>
        </w:rPr>
        <w:t xml:space="preserve"> (Resolução Anvisa RDC nº 173/006);</w:t>
      </w:r>
    </w:p>
    <w:p w:rsidR="004614DF" w:rsidRPr="00F45FEE" w:rsidRDefault="00C52EC2"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d</w:t>
      </w:r>
      <w:r w:rsidR="004614DF" w:rsidRPr="00F45FEE">
        <w:rPr>
          <w:rFonts w:ascii="Book Antiqua" w:hAnsi="Book Antiqua"/>
          <w:color w:val="000000" w:themeColor="text1"/>
          <w:sz w:val="20"/>
          <w:szCs w:val="20"/>
        </w:rPr>
        <w:t xml:space="preserve">) ter validade de, no mínimo, </w:t>
      </w:r>
      <w:r w:rsidR="004614DF" w:rsidRPr="00F45FEE">
        <w:rPr>
          <w:rFonts w:ascii="Book Antiqua" w:hAnsi="Book Antiqua"/>
          <w:color w:val="FF0000"/>
          <w:sz w:val="20"/>
          <w:szCs w:val="20"/>
        </w:rPr>
        <w:t>3</w:t>
      </w:r>
      <w:r w:rsidR="004614DF" w:rsidRPr="00F45FEE">
        <w:rPr>
          <w:rFonts w:ascii="Book Antiqua" w:hAnsi="Book Antiqua"/>
          <w:color w:val="000000" w:themeColor="text1"/>
          <w:sz w:val="20"/>
          <w:szCs w:val="20"/>
        </w:rPr>
        <w:t xml:space="preserve"> (</w:t>
      </w:r>
      <w:r w:rsidR="004614DF" w:rsidRPr="00F45FEE">
        <w:rPr>
          <w:rFonts w:ascii="Book Antiqua" w:hAnsi="Book Antiqua"/>
          <w:color w:val="FF0000"/>
          <w:sz w:val="20"/>
          <w:szCs w:val="20"/>
        </w:rPr>
        <w:t>três</w:t>
      </w:r>
      <w:r w:rsidR="004614DF" w:rsidRPr="00F45FEE">
        <w:rPr>
          <w:rFonts w:ascii="Book Antiqua" w:hAnsi="Book Antiqua"/>
          <w:color w:val="000000" w:themeColor="text1"/>
          <w:sz w:val="20"/>
          <w:szCs w:val="20"/>
        </w:rPr>
        <w:t>) meses, contados da data de entrega do produto</w:t>
      </w:r>
      <w:r w:rsidRPr="00F45FEE">
        <w:rPr>
          <w:rFonts w:ascii="Book Antiqua" w:hAnsi="Book Antiqua"/>
          <w:color w:val="000000" w:themeColor="text1"/>
          <w:sz w:val="20"/>
          <w:szCs w:val="20"/>
        </w:rPr>
        <w:t>.</w:t>
      </w:r>
    </w:p>
    <w:p w:rsidR="00C52EC2" w:rsidRPr="00F45FEE" w:rsidRDefault="00C52EC2" w:rsidP="004614DF">
      <w:pPr>
        <w:pStyle w:val="Standard"/>
        <w:jc w:val="both"/>
        <w:rPr>
          <w:rFonts w:ascii="Book Antiqua" w:hAnsi="Book Antiqua"/>
          <w:color w:val="000000" w:themeColor="text1"/>
          <w:sz w:val="20"/>
          <w:szCs w:val="20"/>
        </w:rPr>
      </w:pPr>
    </w:p>
    <w:p w:rsidR="00275813" w:rsidRPr="00F45FEE" w:rsidRDefault="004614DF" w:rsidP="004614DF">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3.3.</w:t>
      </w:r>
      <w:r w:rsidRPr="00F45FEE">
        <w:rPr>
          <w:rFonts w:ascii="Book Antiqua" w:hAnsi="Book Antiqua"/>
          <w:color w:val="000000" w:themeColor="text1"/>
          <w:sz w:val="20"/>
          <w:szCs w:val="20"/>
        </w:rPr>
        <w:t xml:space="preserve"> A </w:t>
      </w:r>
      <w:r w:rsidRPr="00F45FEE">
        <w:rPr>
          <w:rFonts w:ascii="Book Antiqua" w:hAnsi="Book Antiqua"/>
          <w:b/>
          <w:color w:val="000000" w:themeColor="text1"/>
          <w:sz w:val="20"/>
          <w:szCs w:val="20"/>
        </w:rPr>
        <w:t>embalagem/vasilhame (garrafão)</w:t>
      </w:r>
      <w:r w:rsidR="00076379" w:rsidRPr="00F45FEE">
        <w:rPr>
          <w:rFonts w:ascii="Book Antiqua" w:hAnsi="Book Antiqua"/>
          <w:color w:val="000000" w:themeColor="text1"/>
          <w:sz w:val="20"/>
          <w:szCs w:val="20"/>
        </w:rPr>
        <w:t xml:space="preserve"> a ser utilizado deverá ser</w:t>
      </w:r>
      <w:r w:rsidRPr="00F45FEE">
        <w:rPr>
          <w:rFonts w:ascii="Book Antiqua" w:hAnsi="Book Antiqua"/>
          <w:color w:val="000000" w:themeColor="text1"/>
          <w:sz w:val="20"/>
          <w:szCs w:val="20"/>
        </w:rPr>
        <w:t xml:space="preserve"> retornável</w:t>
      </w:r>
      <w:r w:rsidR="004A6021" w:rsidRPr="00F45FEE">
        <w:rPr>
          <w:rFonts w:ascii="Book Antiqua" w:hAnsi="Book Antiqua"/>
          <w:color w:val="000000" w:themeColor="text1"/>
          <w:sz w:val="20"/>
          <w:szCs w:val="20"/>
        </w:rPr>
        <w:t xml:space="preserve"> e conter </w:t>
      </w:r>
      <w:r w:rsidR="00526E14" w:rsidRPr="00F45FEE">
        <w:rPr>
          <w:rFonts w:ascii="Book Antiqua" w:hAnsi="Book Antiqua"/>
          <w:color w:val="000000" w:themeColor="text1"/>
          <w:sz w:val="20"/>
          <w:szCs w:val="20"/>
        </w:rPr>
        <w:t>a</w:t>
      </w:r>
      <w:r w:rsidR="00076379" w:rsidRPr="00F45FEE">
        <w:rPr>
          <w:rFonts w:ascii="Book Antiqua" w:hAnsi="Book Antiqua"/>
          <w:color w:val="000000" w:themeColor="text1"/>
          <w:sz w:val="20"/>
          <w:szCs w:val="20"/>
        </w:rPr>
        <w:t>s seguintes especificações e características:</w:t>
      </w:r>
    </w:p>
    <w:p w:rsidR="00F45FEE" w:rsidRDefault="00F45FEE" w:rsidP="004614DF">
      <w:pPr>
        <w:pStyle w:val="Standard"/>
        <w:jc w:val="both"/>
        <w:rPr>
          <w:rFonts w:ascii="Book Antiqua" w:hAnsi="Book Antiqua"/>
          <w:color w:val="000000" w:themeColor="text1"/>
          <w:sz w:val="20"/>
          <w:szCs w:val="20"/>
        </w:rPr>
      </w:pPr>
    </w:p>
    <w:p w:rsidR="00076379" w:rsidRPr="00F45FEE" w:rsidRDefault="004A6021"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3.3.1.</w:t>
      </w:r>
      <w:r w:rsidR="00076379" w:rsidRPr="00F45FEE">
        <w:rPr>
          <w:rFonts w:ascii="Book Antiqua" w:hAnsi="Book Antiqua"/>
          <w:color w:val="000000" w:themeColor="text1"/>
          <w:sz w:val="20"/>
          <w:szCs w:val="20"/>
        </w:rPr>
        <w:t xml:space="preserve"> Material de fabricação: </w:t>
      </w:r>
      <w:r w:rsidR="000020B1" w:rsidRPr="00F45FEE">
        <w:rPr>
          <w:rFonts w:ascii="Book Antiqua" w:hAnsi="Book Antiqua"/>
          <w:color w:val="000000" w:themeColor="text1"/>
          <w:sz w:val="20"/>
          <w:szCs w:val="20"/>
        </w:rPr>
        <w:t xml:space="preserve">resina </w:t>
      </w:r>
      <w:r w:rsidR="00076379" w:rsidRPr="00F45FEE">
        <w:rPr>
          <w:rFonts w:ascii="Book Antiqua" w:hAnsi="Book Antiqua"/>
          <w:color w:val="000000" w:themeColor="text1"/>
          <w:sz w:val="20"/>
          <w:szCs w:val="20"/>
        </w:rPr>
        <w:t>PET, em conformidade às exigências</w:t>
      </w:r>
      <w:r w:rsidR="00526E14" w:rsidRPr="00F45FEE">
        <w:rPr>
          <w:rFonts w:ascii="Book Antiqua" w:hAnsi="Book Antiqua"/>
          <w:color w:val="000000" w:themeColor="text1"/>
          <w:sz w:val="20"/>
          <w:szCs w:val="20"/>
        </w:rPr>
        <w:t xml:space="preserve"> </w:t>
      </w:r>
      <w:r w:rsidR="00076379" w:rsidRPr="00F45FEE">
        <w:rPr>
          <w:rFonts w:ascii="Book Antiqua" w:hAnsi="Book Antiqua"/>
          <w:color w:val="000000" w:themeColor="text1"/>
          <w:sz w:val="20"/>
          <w:szCs w:val="20"/>
        </w:rPr>
        <w:t xml:space="preserve">da </w:t>
      </w:r>
      <w:r w:rsidR="000020B1" w:rsidRPr="00F45FEE">
        <w:rPr>
          <w:rFonts w:ascii="Book Antiqua" w:hAnsi="Book Antiqua"/>
          <w:color w:val="000000" w:themeColor="text1"/>
          <w:sz w:val="20"/>
          <w:szCs w:val="20"/>
        </w:rPr>
        <w:t xml:space="preserve">Portaria nº 387/2008, do </w:t>
      </w:r>
      <w:r w:rsidR="000020B1" w:rsidRPr="00F45FEE">
        <w:rPr>
          <w:rFonts w:ascii="Book Antiqua" w:hAnsi="Book Antiqua"/>
          <w:i/>
          <w:color w:val="000000" w:themeColor="text1"/>
          <w:sz w:val="20"/>
          <w:szCs w:val="20"/>
        </w:rPr>
        <w:t>Departamento Nacional de Produção Mineral</w:t>
      </w:r>
      <w:r w:rsidR="000020B1" w:rsidRPr="00F45FEE">
        <w:rPr>
          <w:rFonts w:ascii="Book Antiqua" w:hAnsi="Book Antiqua"/>
          <w:color w:val="000000" w:themeColor="text1"/>
          <w:sz w:val="20"/>
          <w:szCs w:val="20"/>
        </w:rPr>
        <w:t xml:space="preserve"> (DNPM) </w:t>
      </w:r>
      <w:r w:rsidR="00076379" w:rsidRPr="00F45FEE">
        <w:rPr>
          <w:rFonts w:ascii="Book Antiqua" w:hAnsi="Book Antiqua"/>
          <w:color w:val="000000" w:themeColor="text1"/>
          <w:sz w:val="20"/>
          <w:szCs w:val="20"/>
        </w:rPr>
        <w:t xml:space="preserve">e </w:t>
      </w:r>
      <w:r w:rsidR="000020B1" w:rsidRPr="00F45FEE">
        <w:rPr>
          <w:rFonts w:ascii="Book Antiqua" w:hAnsi="Book Antiqua"/>
          <w:color w:val="000000" w:themeColor="text1"/>
          <w:sz w:val="20"/>
          <w:szCs w:val="20"/>
        </w:rPr>
        <w:t xml:space="preserve">normas da </w:t>
      </w:r>
      <w:r w:rsidR="00076379" w:rsidRPr="00F45FEE">
        <w:rPr>
          <w:rFonts w:ascii="Book Antiqua" w:hAnsi="Book Antiqua"/>
          <w:color w:val="000000" w:themeColor="text1"/>
          <w:sz w:val="20"/>
          <w:szCs w:val="20"/>
        </w:rPr>
        <w:t>ABNT NBR n° 14.222/201</w:t>
      </w:r>
      <w:r w:rsidR="00BC517C" w:rsidRPr="00F45FEE">
        <w:rPr>
          <w:rFonts w:ascii="Book Antiqua" w:hAnsi="Book Antiqua"/>
          <w:color w:val="000000" w:themeColor="text1"/>
          <w:sz w:val="20"/>
          <w:szCs w:val="20"/>
        </w:rPr>
        <w:t>9</w:t>
      </w:r>
      <w:r w:rsidR="00076379" w:rsidRPr="00F45FEE">
        <w:rPr>
          <w:rFonts w:ascii="Book Antiqua" w:hAnsi="Book Antiqua"/>
          <w:color w:val="000000" w:themeColor="text1"/>
          <w:sz w:val="20"/>
          <w:szCs w:val="20"/>
        </w:rPr>
        <w:t>, que deverão garantir a integridade do produto</w:t>
      </w:r>
      <w:r w:rsidR="00526E14" w:rsidRPr="00F45FEE">
        <w:rPr>
          <w:rFonts w:ascii="Book Antiqua" w:hAnsi="Book Antiqua"/>
          <w:color w:val="000000" w:themeColor="text1"/>
          <w:sz w:val="20"/>
          <w:szCs w:val="20"/>
        </w:rPr>
        <w:t>.</w:t>
      </w:r>
    </w:p>
    <w:p w:rsidR="004A6021" w:rsidRPr="00F45FEE" w:rsidRDefault="000020B1"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 xml:space="preserve">3.3.2. </w:t>
      </w:r>
      <w:r w:rsidR="00C52EC2" w:rsidRPr="00F45FEE">
        <w:rPr>
          <w:rFonts w:ascii="Book Antiqua" w:hAnsi="Book Antiqua"/>
          <w:color w:val="000000" w:themeColor="text1"/>
          <w:sz w:val="20"/>
          <w:szCs w:val="20"/>
        </w:rPr>
        <w:t>As embalagens primária e secundária do produto devem ser recicláveis e/ou conter percentual de material reciclado em sua composição em observância à norma ABNT NBR 13230/2008.</w:t>
      </w:r>
    </w:p>
    <w:p w:rsidR="00076379" w:rsidRPr="00F45FEE" w:rsidRDefault="004A6021"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3.3.</w:t>
      </w:r>
      <w:r w:rsidR="000020B1" w:rsidRPr="00F45FEE">
        <w:rPr>
          <w:rFonts w:ascii="Book Antiqua" w:hAnsi="Book Antiqua"/>
          <w:color w:val="000000" w:themeColor="text1"/>
          <w:sz w:val="20"/>
          <w:szCs w:val="20"/>
        </w:rPr>
        <w:t>3</w:t>
      </w:r>
      <w:r w:rsidRPr="00F45FEE">
        <w:rPr>
          <w:rFonts w:ascii="Book Antiqua" w:hAnsi="Book Antiqua"/>
          <w:color w:val="000000" w:themeColor="text1"/>
          <w:sz w:val="20"/>
          <w:szCs w:val="20"/>
        </w:rPr>
        <w:t>.</w:t>
      </w:r>
      <w:r w:rsidR="00076379" w:rsidRPr="00F45FEE">
        <w:rPr>
          <w:rFonts w:ascii="Book Antiqua" w:hAnsi="Book Antiqua"/>
          <w:color w:val="000000" w:themeColor="text1"/>
          <w:sz w:val="20"/>
          <w:szCs w:val="20"/>
        </w:rPr>
        <w:t xml:space="preserve"> Capacidade: 20 litros</w:t>
      </w:r>
      <w:r w:rsidR="00526E14" w:rsidRPr="00F45FEE">
        <w:rPr>
          <w:rFonts w:ascii="Book Antiqua" w:hAnsi="Book Antiqua"/>
          <w:color w:val="000000" w:themeColor="text1"/>
          <w:sz w:val="20"/>
          <w:szCs w:val="20"/>
        </w:rPr>
        <w:t>.</w:t>
      </w:r>
    </w:p>
    <w:p w:rsidR="00526E14" w:rsidRPr="00F45FEE" w:rsidRDefault="004A6021"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3.3.</w:t>
      </w:r>
      <w:r w:rsidR="000020B1" w:rsidRPr="00F45FEE">
        <w:rPr>
          <w:rFonts w:ascii="Book Antiqua" w:hAnsi="Book Antiqua"/>
          <w:color w:val="000000" w:themeColor="text1"/>
          <w:sz w:val="20"/>
          <w:szCs w:val="20"/>
        </w:rPr>
        <w:t>4</w:t>
      </w:r>
      <w:r w:rsidRPr="00F45FEE">
        <w:rPr>
          <w:rFonts w:ascii="Book Antiqua" w:hAnsi="Book Antiqua"/>
          <w:color w:val="000000" w:themeColor="text1"/>
          <w:sz w:val="20"/>
          <w:szCs w:val="20"/>
        </w:rPr>
        <w:t>.</w:t>
      </w:r>
      <w:r w:rsidR="00526E14" w:rsidRPr="00F45FEE">
        <w:rPr>
          <w:rFonts w:ascii="Book Antiqua" w:hAnsi="Book Antiqua"/>
          <w:color w:val="000000" w:themeColor="text1"/>
          <w:sz w:val="20"/>
          <w:szCs w:val="20"/>
        </w:rPr>
        <w:t xml:space="preserve"> Gargalo: com lacre de segurança e sem qualquer deformação interna ou externa.</w:t>
      </w:r>
    </w:p>
    <w:p w:rsidR="00526E14" w:rsidRPr="00F45FEE" w:rsidRDefault="004A6021"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3.3.</w:t>
      </w:r>
      <w:r w:rsidR="000020B1" w:rsidRPr="00F45FEE">
        <w:rPr>
          <w:rFonts w:ascii="Book Antiqua" w:hAnsi="Book Antiqua"/>
          <w:color w:val="000000" w:themeColor="text1"/>
          <w:sz w:val="20"/>
          <w:szCs w:val="20"/>
        </w:rPr>
        <w:t>5</w:t>
      </w:r>
      <w:r w:rsidRPr="00F45FEE">
        <w:rPr>
          <w:rFonts w:ascii="Book Antiqua" w:hAnsi="Book Antiqua"/>
          <w:color w:val="000000" w:themeColor="text1"/>
          <w:sz w:val="20"/>
          <w:szCs w:val="20"/>
        </w:rPr>
        <w:t>.</w:t>
      </w:r>
      <w:r w:rsidR="00526E14" w:rsidRPr="00F45FEE">
        <w:rPr>
          <w:rFonts w:ascii="Book Antiqua" w:hAnsi="Book Antiqua"/>
          <w:color w:val="000000" w:themeColor="text1"/>
          <w:sz w:val="20"/>
          <w:szCs w:val="20"/>
        </w:rPr>
        <w:t xml:space="preserve"> Validade: o garrafão deverá estar dentro do prazo </w:t>
      </w:r>
      <w:r w:rsidR="00251C6F" w:rsidRPr="00F45FEE">
        <w:rPr>
          <w:rFonts w:ascii="Book Antiqua" w:hAnsi="Book Antiqua"/>
          <w:color w:val="000000" w:themeColor="text1"/>
          <w:sz w:val="20"/>
          <w:szCs w:val="20"/>
        </w:rPr>
        <w:t xml:space="preserve">limite </w:t>
      </w:r>
      <w:r w:rsidR="00526E14" w:rsidRPr="00F45FEE">
        <w:rPr>
          <w:rFonts w:ascii="Book Antiqua" w:hAnsi="Book Antiqua"/>
          <w:color w:val="000000" w:themeColor="text1"/>
          <w:sz w:val="20"/>
          <w:szCs w:val="20"/>
        </w:rPr>
        <w:t>de sua vida útil</w:t>
      </w:r>
      <w:r w:rsidR="00251C6F" w:rsidRPr="00F45FEE">
        <w:rPr>
          <w:rFonts w:ascii="Book Antiqua" w:hAnsi="Book Antiqua"/>
          <w:color w:val="000000" w:themeColor="text1"/>
          <w:sz w:val="20"/>
          <w:szCs w:val="20"/>
        </w:rPr>
        <w:t xml:space="preserve"> (3 anos)</w:t>
      </w:r>
      <w:r w:rsidR="00526E14" w:rsidRPr="00F45FEE">
        <w:rPr>
          <w:rFonts w:ascii="Book Antiqua" w:hAnsi="Book Antiqua"/>
          <w:color w:val="000000" w:themeColor="text1"/>
          <w:sz w:val="20"/>
          <w:szCs w:val="20"/>
        </w:rPr>
        <w:t>, nos termos do inciso I do art. 5° da Portaria nº 387</w:t>
      </w:r>
      <w:r w:rsidRPr="00F45FEE">
        <w:rPr>
          <w:rFonts w:ascii="Book Antiqua" w:hAnsi="Book Antiqua"/>
          <w:color w:val="000000" w:themeColor="text1"/>
          <w:sz w:val="20"/>
          <w:szCs w:val="20"/>
        </w:rPr>
        <w:t>/</w:t>
      </w:r>
      <w:r w:rsidR="00526E14" w:rsidRPr="00F45FEE">
        <w:rPr>
          <w:rFonts w:ascii="Book Antiqua" w:hAnsi="Book Antiqua"/>
          <w:color w:val="000000" w:themeColor="text1"/>
          <w:sz w:val="20"/>
          <w:szCs w:val="20"/>
        </w:rPr>
        <w:t>2008</w:t>
      </w:r>
      <w:r w:rsidRPr="00F45FEE">
        <w:rPr>
          <w:rFonts w:ascii="Book Antiqua" w:hAnsi="Book Antiqua"/>
          <w:color w:val="000000" w:themeColor="text1"/>
          <w:sz w:val="20"/>
          <w:szCs w:val="20"/>
        </w:rPr>
        <w:t xml:space="preserve">, do </w:t>
      </w:r>
      <w:r w:rsidRPr="00F45FEE">
        <w:rPr>
          <w:rFonts w:ascii="Book Antiqua" w:hAnsi="Book Antiqua"/>
          <w:i/>
          <w:color w:val="000000" w:themeColor="text1"/>
          <w:sz w:val="20"/>
          <w:szCs w:val="20"/>
        </w:rPr>
        <w:t>Departamento Nacional de Produção Mineral</w:t>
      </w:r>
      <w:r w:rsidRPr="00F45FEE">
        <w:rPr>
          <w:rFonts w:ascii="Book Antiqua" w:hAnsi="Book Antiqua"/>
          <w:color w:val="000000" w:themeColor="text1"/>
          <w:sz w:val="20"/>
          <w:szCs w:val="20"/>
        </w:rPr>
        <w:t xml:space="preserve"> (DNPM)</w:t>
      </w:r>
      <w:r w:rsidR="00251C6F" w:rsidRPr="00F45FEE">
        <w:rPr>
          <w:rFonts w:ascii="Book Antiqua" w:hAnsi="Book Antiqua"/>
          <w:color w:val="000000" w:themeColor="text1"/>
          <w:sz w:val="20"/>
          <w:szCs w:val="20"/>
        </w:rPr>
        <w:t>.</w:t>
      </w:r>
    </w:p>
    <w:p w:rsidR="004A6021" w:rsidRPr="00F45FEE" w:rsidRDefault="004A6021" w:rsidP="004614DF">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3.3.</w:t>
      </w:r>
      <w:r w:rsidR="00B917AA" w:rsidRPr="00F45FEE">
        <w:rPr>
          <w:rFonts w:ascii="Book Antiqua" w:hAnsi="Book Antiqua"/>
          <w:color w:val="000000" w:themeColor="text1"/>
          <w:sz w:val="20"/>
          <w:szCs w:val="20"/>
        </w:rPr>
        <w:t>6</w:t>
      </w:r>
      <w:r w:rsidRPr="00F45FEE">
        <w:rPr>
          <w:rFonts w:ascii="Book Antiqua" w:hAnsi="Book Antiqua"/>
          <w:color w:val="000000" w:themeColor="text1"/>
          <w:sz w:val="20"/>
          <w:szCs w:val="20"/>
        </w:rPr>
        <w:t xml:space="preserve">. </w:t>
      </w:r>
      <w:r w:rsidR="00251C6F" w:rsidRPr="00F45FEE">
        <w:rPr>
          <w:rFonts w:ascii="Book Antiqua" w:hAnsi="Book Antiqua"/>
          <w:color w:val="000000" w:themeColor="text1"/>
          <w:sz w:val="20"/>
          <w:szCs w:val="20"/>
        </w:rPr>
        <w:t>Além do prazo limite de sua vida útil, o garrafão deverá estar:</w:t>
      </w:r>
    </w:p>
    <w:p w:rsidR="004A6021" w:rsidRPr="00F45FEE" w:rsidRDefault="004A6021" w:rsidP="004A6021">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a) limp</w:t>
      </w:r>
      <w:r w:rsidR="00251C6F" w:rsidRPr="00F45FEE">
        <w:rPr>
          <w:rFonts w:ascii="Book Antiqua" w:hAnsi="Book Antiqua"/>
          <w:color w:val="000000" w:themeColor="text1"/>
          <w:sz w:val="20"/>
          <w:szCs w:val="20"/>
        </w:rPr>
        <w:t>o</w:t>
      </w:r>
      <w:r w:rsidRPr="00F45FEE">
        <w:rPr>
          <w:rFonts w:ascii="Book Antiqua" w:hAnsi="Book Antiqua"/>
          <w:color w:val="000000" w:themeColor="text1"/>
          <w:sz w:val="20"/>
          <w:szCs w:val="20"/>
        </w:rPr>
        <w:t>, sem odores, resíduos, manchas ou alterações de cor;</w:t>
      </w:r>
    </w:p>
    <w:p w:rsidR="004A6021" w:rsidRPr="00F45FEE" w:rsidRDefault="004A6021" w:rsidP="004A6021">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b) isent</w:t>
      </w:r>
      <w:r w:rsidR="00251C6F" w:rsidRPr="00F45FEE">
        <w:rPr>
          <w:rFonts w:ascii="Book Antiqua" w:hAnsi="Book Antiqua"/>
          <w:color w:val="000000" w:themeColor="text1"/>
          <w:sz w:val="20"/>
          <w:szCs w:val="20"/>
        </w:rPr>
        <w:t>o</w:t>
      </w:r>
      <w:r w:rsidRPr="00F45FEE">
        <w:rPr>
          <w:rFonts w:ascii="Book Antiqua" w:hAnsi="Book Antiqua"/>
          <w:color w:val="000000" w:themeColor="text1"/>
          <w:sz w:val="20"/>
          <w:szCs w:val="20"/>
        </w:rPr>
        <w:t xml:space="preserve"> de danos físicos</w:t>
      </w:r>
      <w:r w:rsidR="00251C6F" w:rsidRPr="00F45FEE">
        <w:rPr>
          <w:rFonts w:ascii="Book Antiqua" w:hAnsi="Book Antiqua"/>
          <w:color w:val="000000" w:themeColor="text1"/>
          <w:sz w:val="20"/>
          <w:szCs w:val="20"/>
        </w:rPr>
        <w:t xml:space="preserve">, </w:t>
      </w:r>
      <w:r w:rsidRPr="00F45FEE">
        <w:rPr>
          <w:rFonts w:ascii="Book Antiqua" w:hAnsi="Book Antiqua"/>
          <w:color w:val="000000" w:themeColor="text1"/>
          <w:sz w:val="20"/>
          <w:szCs w:val="20"/>
        </w:rPr>
        <w:t>ranhuras, rachaduras, emendas, amassamentos, fissuras ou qualquer outra avaria que possa comprometer a qualidade da água.</w:t>
      </w:r>
    </w:p>
    <w:p w:rsidR="00C34F46" w:rsidRPr="00F45FEE" w:rsidRDefault="00C34F46" w:rsidP="004A6021">
      <w:pPr>
        <w:pStyle w:val="Standard"/>
        <w:jc w:val="both"/>
        <w:rPr>
          <w:rFonts w:ascii="Book Antiqua" w:hAnsi="Book Antiqua"/>
          <w:color w:val="000000" w:themeColor="text1"/>
          <w:sz w:val="20"/>
          <w:szCs w:val="20"/>
        </w:rPr>
      </w:pPr>
    </w:p>
    <w:p w:rsidR="004614DF" w:rsidRPr="00F45FEE" w:rsidRDefault="004614DF" w:rsidP="004614DF">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3.4.</w:t>
      </w:r>
      <w:r w:rsidRPr="00F45FEE">
        <w:rPr>
          <w:rFonts w:ascii="Book Antiqua" w:hAnsi="Book Antiqua"/>
          <w:color w:val="000000" w:themeColor="text1"/>
          <w:sz w:val="20"/>
          <w:szCs w:val="20"/>
        </w:rPr>
        <w:t xml:space="preserve"> O </w:t>
      </w:r>
      <w:r w:rsidRPr="00F45FEE">
        <w:rPr>
          <w:rFonts w:ascii="Book Antiqua" w:hAnsi="Book Antiqua"/>
          <w:b/>
          <w:color w:val="000000" w:themeColor="text1"/>
          <w:sz w:val="20"/>
          <w:szCs w:val="20"/>
        </w:rPr>
        <w:t>rótulo da embalagem</w:t>
      </w:r>
      <w:r w:rsidRPr="00F45FEE">
        <w:rPr>
          <w:rFonts w:ascii="Book Antiqua" w:hAnsi="Book Antiqua"/>
          <w:color w:val="000000" w:themeColor="text1"/>
          <w:sz w:val="20"/>
          <w:szCs w:val="20"/>
        </w:rPr>
        <w:t xml:space="preserve"> deve ser aprovado pelo </w:t>
      </w:r>
      <w:r w:rsidRPr="00F45FEE">
        <w:rPr>
          <w:rFonts w:ascii="Book Antiqua" w:hAnsi="Book Antiqua"/>
          <w:i/>
          <w:color w:val="000000" w:themeColor="text1"/>
          <w:sz w:val="20"/>
          <w:szCs w:val="20"/>
        </w:rPr>
        <w:t>Departamento Nacional de Produção Mineral</w:t>
      </w:r>
      <w:r w:rsidRPr="00F45FEE">
        <w:rPr>
          <w:rFonts w:ascii="Book Antiqua" w:hAnsi="Book Antiqua"/>
          <w:color w:val="000000" w:themeColor="text1"/>
          <w:sz w:val="20"/>
          <w:szCs w:val="20"/>
        </w:rPr>
        <w:t xml:space="preserve"> (DNPM), conforme dispõe a Portaria nº 470/1999, do </w:t>
      </w:r>
      <w:r w:rsidRPr="00F45FEE">
        <w:rPr>
          <w:rFonts w:ascii="Book Antiqua" w:hAnsi="Book Antiqua"/>
          <w:i/>
          <w:color w:val="000000" w:themeColor="text1"/>
          <w:sz w:val="20"/>
          <w:szCs w:val="20"/>
        </w:rPr>
        <w:t>Ministério de Minas e Energia</w:t>
      </w:r>
      <w:r w:rsidRPr="00F45FEE">
        <w:rPr>
          <w:rFonts w:ascii="Book Antiqua" w:hAnsi="Book Antiqua"/>
          <w:color w:val="000000" w:themeColor="text1"/>
          <w:sz w:val="20"/>
          <w:szCs w:val="20"/>
        </w:rPr>
        <w:t xml:space="preserve"> (MME).</w:t>
      </w:r>
    </w:p>
    <w:p w:rsidR="004614DF" w:rsidRPr="00F45FEE" w:rsidRDefault="004614DF" w:rsidP="004614DF">
      <w:pPr>
        <w:pStyle w:val="Standard"/>
        <w:jc w:val="both"/>
        <w:rPr>
          <w:rFonts w:ascii="Book Antiqua" w:hAnsi="Book Antiqua"/>
          <w:color w:val="000000" w:themeColor="text1"/>
          <w:sz w:val="20"/>
          <w:szCs w:val="20"/>
        </w:rPr>
      </w:pPr>
    </w:p>
    <w:p w:rsidR="004614DF" w:rsidRDefault="004614DF" w:rsidP="0082751A">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3.5.</w:t>
      </w:r>
      <w:r w:rsidRPr="00F45FEE">
        <w:rPr>
          <w:rFonts w:ascii="Book Antiqua" w:hAnsi="Book Antiqua"/>
          <w:color w:val="000000" w:themeColor="text1"/>
          <w:sz w:val="20"/>
          <w:szCs w:val="20"/>
        </w:rPr>
        <w:t xml:space="preserve"> As especificações referentes ao envase, fechamento, armazenamento, transporte e certificação devem seguir as exigências contidas na Resolução RDC n° 173/2006, da </w:t>
      </w:r>
      <w:r w:rsidRPr="00F45FEE">
        <w:rPr>
          <w:rFonts w:ascii="Book Antiqua" w:hAnsi="Book Antiqua"/>
          <w:i/>
          <w:color w:val="000000" w:themeColor="text1"/>
          <w:sz w:val="20"/>
          <w:szCs w:val="20"/>
        </w:rPr>
        <w:t>Agência Nacional de Vigilância Sanitária</w:t>
      </w:r>
      <w:r w:rsidRPr="00F45FEE">
        <w:rPr>
          <w:rFonts w:ascii="Book Antiqua" w:hAnsi="Book Antiqua"/>
          <w:color w:val="000000" w:themeColor="text1"/>
          <w:sz w:val="20"/>
          <w:szCs w:val="20"/>
        </w:rPr>
        <w:t xml:space="preserve"> (Anvisa).</w:t>
      </w:r>
    </w:p>
    <w:p w:rsidR="00712EBE" w:rsidRDefault="00712EBE" w:rsidP="0082751A">
      <w:pPr>
        <w:pStyle w:val="Standard"/>
        <w:jc w:val="both"/>
        <w:rPr>
          <w:rFonts w:ascii="Book Antiqua" w:hAnsi="Book Antiqua"/>
          <w:color w:val="000000" w:themeColor="text1"/>
          <w:sz w:val="20"/>
          <w:szCs w:val="20"/>
        </w:rPr>
      </w:pPr>
    </w:p>
    <w:p w:rsidR="00712EBE" w:rsidRPr="00F45FEE" w:rsidRDefault="00712EBE" w:rsidP="0082751A">
      <w:pPr>
        <w:pStyle w:val="Standard"/>
        <w:jc w:val="both"/>
        <w:rPr>
          <w:rFonts w:ascii="Book Antiqua" w:hAnsi="Book Antiqua"/>
          <w:color w:val="000000" w:themeColor="text1"/>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6B4B2D" w:rsidRPr="00F45FEE">
        <w:tc>
          <w:tcPr>
            <w:tcW w:w="9638" w:type="dxa"/>
            <w:shd w:val="clear" w:color="auto" w:fill="DDDDDD"/>
          </w:tcPr>
          <w:p w:rsidR="00531AED" w:rsidRPr="00F45FEE" w:rsidRDefault="00F87D2A" w:rsidP="006B4B2D">
            <w:pPr>
              <w:pStyle w:val="Standard"/>
              <w:rPr>
                <w:rFonts w:ascii="Book Antiqua" w:hAnsi="Book Antiqua"/>
                <w:b/>
                <w:bCs/>
                <w:color w:val="000000" w:themeColor="text1"/>
                <w:sz w:val="20"/>
                <w:szCs w:val="20"/>
              </w:rPr>
            </w:pPr>
            <w:r w:rsidRPr="00F45FEE">
              <w:rPr>
                <w:rFonts w:ascii="Book Antiqua" w:hAnsi="Book Antiqua"/>
                <w:b/>
                <w:bCs/>
                <w:color w:val="000000" w:themeColor="text1"/>
                <w:sz w:val="20"/>
                <w:szCs w:val="20"/>
              </w:rPr>
              <w:t>4</w:t>
            </w:r>
            <w:r w:rsidR="00307E58" w:rsidRPr="00F45FEE">
              <w:rPr>
                <w:rFonts w:ascii="Book Antiqua" w:hAnsi="Book Antiqua"/>
                <w:b/>
                <w:bCs/>
                <w:color w:val="000000" w:themeColor="text1"/>
                <w:sz w:val="20"/>
                <w:szCs w:val="20"/>
              </w:rPr>
              <w:t xml:space="preserve">. </w:t>
            </w:r>
            <w:r w:rsidR="006B4B2D" w:rsidRPr="00F45FEE">
              <w:rPr>
                <w:rFonts w:ascii="Book Antiqua" w:hAnsi="Book Antiqua"/>
                <w:b/>
                <w:bCs/>
                <w:color w:val="000000" w:themeColor="text1"/>
                <w:sz w:val="20"/>
                <w:szCs w:val="20"/>
              </w:rPr>
              <w:t>REQUISITOS DA CONTRATAÇÃO</w:t>
            </w:r>
          </w:p>
        </w:tc>
      </w:tr>
    </w:tbl>
    <w:p w:rsidR="00531AED" w:rsidRPr="00F45FEE" w:rsidRDefault="00531AED">
      <w:pPr>
        <w:pStyle w:val="WW-Corpodotexto"/>
        <w:widowControl/>
        <w:rPr>
          <w:rFonts w:ascii="Book Antiqua" w:hAnsi="Book Antiqua"/>
          <w:color w:val="FF0000"/>
          <w:sz w:val="20"/>
        </w:rPr>
      </w:pPr>
    </w:p>
    <w:p w:rsidR="004703D6" w:rsidRPr="00712EBE" w:rsidRDefault="004703D6">
      <w:pPr>
        <w:pStyle w:val="Standard"/>
        <w:jc w:val="both"/>
        <w:rPr>
          <w:rFonts w:ascii="Book Antiqua" w:hAnsi="Book Antiqua"/>
          <w:color w:val="000000" w:themeColor="text1"/>
          <w:sz w:val="20"/>
          <w:szCs w:val="20"/>
        </w:rPr>
      </w:pPr>
      <w:r w:rsidRPr="00712EBE">
        <w:rPr>
          <w:rFonts w:ascii="Book Antiqua" w:hAnsi="Book Antiqua"/>
          <w:b/>
          <w:color w:val="000000" w:themeColor="text1"/>
          <w:sz w:val="20"/>
          <w:szCs w:val="20"/>
        </w:rPr>
        <w:t>4.1.</w:t>
      </w:r>
      <w:r w:rsidRPr="00712EBE">
        <w:rPr>
          <w:rFonts w:ascii="Book Antiqua" w:hAnsi="Book Antiqua"/>
          <w:color w:val="000000" w:themeColor="text1"/>
          <w:sz w:val="20"/>
          <w:szCs w:val="20"/>
        </w:rPr>
        <w:t xml:space="preserve"> Como forma de aferição da regularidade do envase, da qualidade e do cumprimento das exigências normativas, sanitárias e tributárias </w:t>
      </w:r>
      <w:r w:rsidR="0093391D" w:rsidRPr="00712EBE">
        <w:rPr>
          <w:rFonts w:ascii="Book Antiqua" w:hAnsi="Book Antiqua"/>
          <w:color w:val="000000" w:themeColor="text1"/>
          <w:sz w:val="20"/>
          <w:szCs w:val="20"/>
        </w:rPr>
        <w:t>da água mineral</w:t>
      </w:r>
      <w:r w:rsidRPr="00712EBE">
        <w:rPr>
          <w:rFonts w:ascii="Book Antiqua" w:hAnsi="Book Antiqua"/>
          <w:color w:val="000000" w:themeColor="text1"/>
          <w:sz w:val="20"/>
          <w:szCs w:val="20"/>
        </w:rPr>
        <w:t xml:space="preserve"> a ser adquirid</w:t>
      </w:r>
      <w:r w:rsidR="0093391D" w:rsidRPr="00712EBE">
        <w:rPr>
          <w:rFonts w:ascii="Book Antiqua" w:hAnsi="Book Antiqua"/>
          <w:color w:val="000000" w:themeColor="text1"/>
          <w:sz w:val="20"/>
          <w:szCs w:val="20"/>
        </w:rPr>
        <w:t>a</w:t>
      </w:r>
      <w:r w:rsidRPr="00712EBE">
        <w:rPr>
          <w:rFonts w:ascii="Book Antiqua" w:hAnsi="Book Antiqua"/>
          <w:color w:val="000000" w:themeColor="text1"/>
          <w:sz w:val="20"/>
          <w:szCs w:val="20"/>
        </w:rPr>
        <w:t xml:space="preserve">, só será admitida a oferta de </w:t>
      </w:r>
      <w:r w:rsidR="0093391D" w:rsidRPr="00712EBE">
        <w:rPr>
          <w:rFonts w:ascii="Book Antiqua" w:hAnsi="Book Antiqua"/>
          <w:color w:val="000000" w:themeColor="text1"/>
          <w:sz w:val="20"/>
          <w:szCs w:val="20"/>
        </w:rPr>
        <w:t xml:space="preserve">produto devidamente licenciado pela </w:t>
      </w:r>
      <w:r w:rsidR="0093391D" w:rsidRPr="00712EBE">
        <w:rPr>
          <w:rFonts w:ascii="Book Antiqua" w:hAnsi="Book Antiqua"/>
          <w:i/>
          <w:color w:val="000000" w:themeColor="text1"/>
          <w:sz w:val="20"/>
          <w:szCs w:val="20"/>
        </w:rPr>
        <w:t>Agência Estadual de Meio Ambiente</w:t>
      </w:r>
      <w:r w:rsidR="0093391D" w:rsidRPr="00712EBE">
        <w:rPr>
          <w:rFonts w:ascii="Book Antiqua" w:hAnsi="Book Antiqua"/>
          <w:color w:val="000000" w:themeColor="text1"/>
          <w:sz w:val="20"/>
          <w:szCs w:val="20"/>
        </w:rPr>
        <w:t xml:space="preserve"> (CPRH)</w:t>
      </w:r>
      <w:r w:rsidR="006F429C" w:rsidRPr="00712EBE">
        <w:rPr>
          <w:rFonts w:ascii="Book Antiqua" w:hAnsi="Book Antiqua"/>
          <w:color w:val="000000" w:themeColor="text1"/>
          <w:sz w:val="20"/>
          <w:szCs w:val="20"/>
        </w:rPr>
        <w:t xml:space="preserve"> ou órgão </w:t>
      </w:r>
      <w:r w:rsidR="00A016FC" w:rsidRPr="00712EBE">
        <w:rPr>
          <w:rFonts w:ascii="Book Antiqua" w:hAnsi="Book Antiqua"/>
          <w:color w:val="000000" w:themeColor="text1"/>
          <w:sz w:val="20"/>
          <w:szCs w:val="20"/>
        </w:rPr>
        <w:t xml:space="preserve">equivalente, </w:t>
      </w:r>
      <w:r w:rsidR="006F429C" w:rsidRPr="00712EBE">
        <w:rPr>
          <w:rFonts w:ascii="Book Antiqua" w:hAnsi="Book Antiqua"/>
          <w:color w:val="000000" w:themeColor="text1"/>
          <w:sz w:val="20"/>
          <w:szCs w:val="20"/>
        </w:rPr>
        <w:t>no caso de fornecedor de outro estado da Federação.</w:t>
      </w:r>
    </w:p>
    <w:p w:rsidR="006F429C" w:rsidRPr="00712EBE" w:rsidRDefault="006F429C">
      <w:pPr>
        <w:pStyle w:val="Standard"/>
        <w:jc w:val="both"/>
        <w:rPr>
          <w:rFonts w:ascii="Book Antiqua" w:hAnsi="Book Antiqua"/>
          <w:color w:val="000000" w:themeColor="text1"/>
          <w:sz w:val="20"/>
          <w:szCs w:val="20"/>
        </w:rPr>
      </w:pPr>
    </w:p>
    <w:p w:rsidR="004703D6" w:rsidRPr="00712EBE" w:rsidRDefault="00C51E88" w:rsidP="00B3057D">
      <w:pPr>
        <w:pStyle w:val="Standard"/>
        <w:jc w:val="both"/>
        <w:rPr>
          <w:rFonts w:ascii="Book Antiqua" w:hAnsi="Book Antiqua"/>
          <w:color w:val="000000" w:themeColor="text1"/>
          <w:sz w:val="20"/>
          <w:szCs w:val="20"/>
        </w:rPr>
      </w:pPr>
      <w:r w:rsidRPr="00712EBE">
        <w:rPr>
          <w:rFonts w:ascii="Book Antiqua" w:hAnsi="Book Antiqua"/>
          <w:color w:val="000000" w:themeColor="text1"/>
          <w:sz w:val="20"/>
          <w:szCs w:val="20"/>
        </w:rPr>
        <w:t xml:space="preserve">4.1.1. </w:t>
      </w:r>
      <w:r w:rsidR="006F429C" w:rsidRPr="00712EBE">
        <w:rPr>
          <w:rFonts w:ascii="Book Antiqua" w:hAnsi="Book Antiqua"/>
          <w:color w:val="000000" w:themeColor="text1"/>
          <w:sz w:val="20"/>
          <w:szCs w:val="20"/>
        </w:rPr>
        <w:t xml:space="preserve">A comprovação de atendimento à exigência prevista neste subitem </w:t>
      </w:r>
      <w:r w:rsidR="00B3057D" w:rsidRPr="00712EBE">
        <w:rPr>
          <w:rFonts w:ascii="Book Antiqua" w:hAnsi="Book Antiqua"/>
          <w:color w:val="000000" w:themeColor="text1"/>
          <w:sz w:val="20"/>
          <w:szCs w:val="20"/>
        </w:rPr>
        <w:t>deverá ser realizada à</w:t>
      </w:r>
      <w:r w:rsidR="006F429C" w:rsidRPr="00712EBE">
        <w:rPr>
          <w:rFonts w:ascii="Book Antiqua" w:hAnsi="Book Antiqua"/>
          <w:color w:val="000000" w:themeColor="text1"/>
          <w:sz w:val="20"/>
          <w:szCs w:val="20"/>
        </w:rPr>
        <w:t xml:space="preserve"> título de requisito técnico de habilitação do fornecedor</w:t>
      </w:r>
      <w:r w:rsidR="00B3057D" w:rsidRPr="00712EBE">
        <w:rPr>
          <w:rFonts w:ascii="Book Antiqua" w:hAnsi="Book Antiqua"/>
          <w:color w:val="000000" w:themeColor="text1"/>
          <w:sz w:val="20"/>
          <w:szCs w:val="20"/>
        </w:rPr>
        <w:t xml:space="preserve"> (Lei nº 14.133/21, art. 62, II</w:t>
      </w:r>
      <w:r w:rsidRPr="00712EBE">
        <w:rPr>
          <w:rFonts w:ascii="Book Antiqua" w:hAnsi="Book Antiqua"/>
          <w:color w:val="000000" w:themeColor="text1"/>
          <w:sz w:val="20"/>
          <w:szCs w:val="20"/>
        </w:rPr>
        <w:t xml:space="preserve"> e art. 63, II</w:t>
      </w:r>
      <w:r w:rsidR="00B3057D" w:rsidRPr="00712EBE">
        <w:rPr>
          <w:rFonts w:ascii="Book Antiqua" w:hAnsi="Book Antiqua"/>
          <w:color w:val="000000" w:themeColor="text1"/>
          <w:sz w:val="20"/>
          <w:szCs w:val="20"/>
        </w:rPr>
        <w:t>).</w:t>
      </w:r>
    </w:p>
    <w:p w:rsidR="004703D6" w:rsidRPr="00712EBE" w:rsidRDefault="004703D6">
      <w:pPr>
        <w:pStyle w:val="Standard"/>
        <w:jc w:val="both"/>
        <w:rPr>
          <w:rFonts w:ascii="Book Antiqua" w:hAnsi="Book Antiqua"/>
          <w:color w:val="000000" w:themeColor="text1"/>
          <w:sz w:val="20"/>
          <w:szCs w:val="20"/>
        </w:rPr>
      </w:pPr>
    </w:p>
    <w:p w:rsidR="009860F6" w:rsidRPr="00F45FEE" w:rsidRDefault="00F87D2A">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lastRenderedPageBreak/>
        <w:t>4</w:t>
      </w:r>
      <w:r w:rsidR="00307E58" w:rsidRPr="00F45FEE">
        <w:rPr>
          <w:rFonts w:ascii="Book Antiqua" w:hAnsi="Book Antiqua"/>
          <w:b/>
          <w:color w:val="000000" w:themeColor="text1"/>
          <w:sz w:val="20"/>
          <w:szCs w:val="20"/>
        </w:rPr>
        <w:t>.</w:t>
      </w:r>
      <w:r w:rsidR="00C51E88" w:rsidRPr="00F45FEE">
        <w:rPr>
          <w:rFonts w:ascii="Book Antiqua" w:hAnsi="Book Antiqua"/>
          <w:b/>
          <w:color w:val="000000" w:themeColor="text1"/>
          <w:sz w:val="20"/>
          <w:szCs w:val="20"/>
        </w:rPr>
        <w:t>2</w:t>
      </w:r>
      <w:r w:rsidR="00307E58" w:rsidRPr="00F45FEE">
        <w:rPr>
          <w:rFonts w:ascii="Book Antiqua" w:hAnsi="Book Antiqua"/>
          <w:b/>
          <w:color w:val="000000" w:themeColor="text1"/>
          <w:sz w:val="20"/>
          <w:szCs w:val="20"/>
        </w:rPr>
        <w:t xml:space="preserve">. </w:t>
      </w:r>
      <w:r w:rsidR="009860F6" w:rsidRPr="00F45FEE">
        <w:rPr>
          <w:rFonts w:ascii="Book Antiqua" w:hAnsi="Book Antiqua"/>
          <w:color w:val="000000" w:themeColor="text1"/>
          <w:sz w:val="20"/>
          <w:szCs w:val="20"/>
        </w:rPr>
        <w:t>Com o objetivo de identificar se a futura contratada tem capacidade de executar o objeto,</w:t>
      </w:r>
      <w:r w:rsidR="009860F6" w:rsidRPr="00F45FEE">
        <w:rPr>
          <w:rFonts w:ascii="Book Antiqua" w:hAnsi="Book Antiqua"/>
          <w:b/>
          <w:color w:val="000000" w:themeColor="text1"/>
          <w:sz w:val="20"/>
          <w:szCs w:val="20"/>
        </w:rPr>
        <w:t xml:space="preserve"> </w:t>
      </w:r>
      <w:r w:rsidR="009860F6" w:rsidRPr="00F45FEE">
        <w:rPr>
          <w:rFonts w:ascii="Book Antiqua" w:hAnsi="Book Antiqua"/>
          <w:color w:val="000000" w:themeColor="text1"/>
          <w:sz w:val="20"/>
          <w:szCs w:val="20"/>
        </w:rPr>
        <w:t>s</w:t>
      </w:r>
      <w:r w:rsidR="00307E58" w:rsidRPr="00F45FEE">
        <w:rPr>
          <w:rFonts w:ascii="Book Antiqua" w:hAnsi="Book Antiqua"/>
          <w:color w:val="000000" w:themeColor="text1"/>
          <w:sz w:val="20"/>
          <w:szCs w:val="20"/>
        </w:rPr>
        <w:t xml:space="preserve">erá exigido da licitante </w:t>
      </w:r>
      <w:r w:rsidR="00307E58" w:rsidRPr="00F45FEE">
        <w:rPr>
          <w:rFonts w:ascii="Book Antiqua" w:hAnsi="Book Antiqua"/>
          <w:b/>
          <w:color w:val="000000" w:themeColor="text1"/>
          <w:sz w:val="20"/>
          <w:szCs w:val="20"/>
        </w:rPr>
        <w:t xml:space="preserve">comprovação de aptidão para </w:t>
      </w:r>
      <w:r w:rsidR="009860F6" w:rsidRPr="00F45FEE">
        <w:rPr>
          <w:rFonts w:ascii="Book Antiqua" w:hAnsi="Book Antiqua"/>
          <w:b/>
          <w:color w:val="000000" w:themeColor="text1"/>
          <w:sz w:val="20"/>
          <w:szCs w:val="20"/>
        </w:rPr>
        <w:t>o fornecimento de bens similares</w:t>
      </w:r>
      <w:r w:rsidR="00307E58" w:rsidRPr="00F45FEE">
        <w:rPr>
          <w:rFonts w:ascii="Book Antiqua" w:hAnsi="Book Antiqua"/>
          <w:b/>
          <w:color w:val="000000" w:themeColor="text1"/>
          <w:sz w:val="20"/>
          <w:szCs w:val="20"/>
        </w:rPr>
        <w:t xml:space="preserve"> em características, quantidades e prazos </w:t>
      </w:r>
      <w:r w:rsidR="009860F6" w:rsidRPr="00F45FEE">
        <w:rPr>
          <w:rFonts w:ascii="Book Antiqua" w:hAnsi="Book Antiqua"/>
          <w:b/>
          <w:color w:val="000000" w:themeColor="text1"/>
          <w:sz w:val="20"/>
          <w:szCs w:val="20"/>
        </w:rPr>
        <w:t>equivalentes</w:t>
      </w:r>
      <w:r w:rsidR="009860F6" w:rsidRPr="00F45FEE">
        <w:rPr>
          <w:rFonts w:ascii="Book Antiqua" w:hAnsi="Book Antiqua"/>
          <w:color w:val="000000" w:themeColor="text1"/>
          <w:sz w:val="20"/>
          <w:szCs w:val="20"/>
        </w:rPr>
        <w:t xml:space="preserve"> ou superiores com o desta contratação.</w:t>
      </w:r>
    </w:p>
    <w:p w:rsidR="009860F6" w:rsidRPr="00F45FEE" w:rsidRDefault="009860F6">
      <w:pPr>
        <w:pStyle w:val="Standard"/>
        <w:jc w:val="both"/>
        <w:rPr>
          <w:rFonts w:ascii="Book Antiqua" w:hAnsi="Book Antiqua"/>
          <w:color w:val="000000" w:themeColor="text1"/>
          <w:sz w:val="20"/>
          <w:szCs w:val="20"/>
        </w:rPr>
      </w:pPr>
    </w:p>
    <w:p w:rsidR="00531AED" w:rsidRPr="00F45FEE" w:rsidRDefault="009860F6">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4.</w:t>
      </w:r>
      <w:r w:rsidR="00C51E88" w:rsidRPr="00F45FEE">
        <w:rPr>
          <w:rFonts w:ascii="Book Antiqua" w:hAnsi="Book Antiqua"/>
          <w:color w:val="000000" w:themeColor="text1"/>
          <w:sz w:val="20"/>
          <w:szCs w:val="20"/>
        </w:rPr>
        <w:t>2</w:t>
      </w:r>
      <w:r w:rsidRPr="00F45FEE">
        <w:rPr>
          <w:rFonts w:ascii="Book Antiqua" w:hAnsi="Book Antiqua"/>
          <w:color w:val="000000" w:themeColor="text1"/>
          <w:sz w:val="20"/>
          <w:szCs w:val="20"/>
        </w:rPr>
        <w:t xml:space="preserve">.1. A comprovação de que trata este subitem deverá ser realizada através da apresentação de certidões ou atestados, emitidos por pessoas jurídicas de direito público ou privado, </w:t>
      </w:r>
      <w:r w:rsidR="000B5F45" w:rsidRPr="00F45FEE">
        <w:rPr>
          <w:rFonts w:ascii="Book Antiqua" w:hAnsi="Book Antiqua"/>
          <w:color w:val="000000" w:themeColor="text1"/>
          <w:sz w:val="20"/>
          <w:szCs w:val="20"/>
        </w:rPr>
        <w:t>que demonstre</w:t>
      </w:r>
      <w:r w:rsidRPr="00F45FEE">
        <w:rPr>
          <w:rFonts w:ascii="Book Antiqua" w:hAnsi="Book Antiqua"/>
          <w:color w:val="000000" w:themeColor="text1"/>
          <w:sz w:val="20"/>
          <w:szCs w:val="20"/>
        </w:rPr>
        <w:t>m</w:t>
      </w:r>
      <w:r w:rsidR="000B5F45" w:rsidRPr="00F45FEE">
        <w:rPr>
          <w:rFonts w:ascii="Book Antiqua" w:hAnsi="Book Antiqua"/>
          <w:color w:val="000000" w:themeColor="text1"/>
          <w:sz w:val="20"/>
          <w:szCs w:val="20"/>
        </w:rPr>
        <w:t xml:space="preserve">, de forma inequívoca, </w:t>
      </w:r>
      <w:r w:rsidRPr="00F45FEE">
        <w:rPr>
          <w:rFonts w:ascii="Book Antiqua" w:hAnsi="Book Antiqua"/>
          <w:color w:val="000000" w:themeColor="text1"/>
          <w:sz w:val="20"/>
          <w:szCs w:val="20"/>
        </w:rPr>
        <w:t xml:space="preserve">fornecimento de bens similares em quantidade mínima de </w:t>
      </w:r>
      <w:r w:rsidRPr="00F45FEE">
        <w:rPr>
          <w:rFonts w:ascii="Book Antiqua" w:hAnsi="Book Antiqua"/>
          <w:b/>
          <w:color w:val="FF0000"/>
          <w:sz w:val="20"/>
          <w:szCs w:val="20"/>
        </w:rPr>
        <w:t>20%</w:t>
      </w:r>
      <w:r w:rsidRPr="00F45FEE">
        <w:rPr>
          <w:rFonts w:ascii="Book Antiqua" w:hAnsi="Book Antiqua"/>
          <w:color w:val="000000" w:themeColor="text1"/>
          <w:sz w:val="20"/>
          <w:szCs w:val="20"/>
        </w:rPr>
        <w:t xml:space="preserve"> desta contratação.</w:t>
      </w:r>
    </w:p>
    <w:p w:rsidR="009860F6" w:rsidRPr="00F45FEE" w:rsidRDefault="009860F6" w:rsidP="009860F6">
      <w:pPr>
        <w:pStyle w:val="WW-Corpodotexto"/>
        <w:widowControl/>
        <w:rPr>
          <w:rFonts w:ascii="Book Antiqua" w:hAnsi="Book Antiqua"/>
          <w:b/>
          <w:color w:val="000000" w:themeColor="text1"/>
          <w:sz w:val="20"/>
        </w:rPr>
      </w:pPr>
    </w:p>
    <w:p w:rsidR="009860F6" w:rsidRPr="00F45FEE" w:rsidRDefault="008572C7" w:rsidP="009860F6">
      <w:pPr>
        <w:pStyle w:val="WW-Corpodotexto"/>
        <w:widowControl/>
        <w:rPr>
          <w:rFonts w:ascii="Book Antiqua" w:hAnsi="Book Antiqua"/>
          <w:color w:val="000000" w:themeColor="text1"/>
          <w:sz w:val="20"/>
        </w:rPr>
      </w:pPr>
      <w:r w:rsidRPr="00F45FEE">
        <w:rPr>
          <w:rFonts w:ascii="Book Antiqua" w:hAnsi="Book Antiqua"/>
          <w:color w:val="000000" w:themeColor="text1"/>
          <w:sz w:val="20"/>
        </w:rPr>
        <w:t>4.</w:t>
      </w:r>
      <w:r w:rsidR="00C51E88" w:rsidRPr="00F45FEE">
        <w:rPr>
          <w:rFonts w:ascii="Book Antiqua" w:hAnsi="Book Antiqua"/>
          <w:color w:val="000000" w:themeColor="text1"/>
          <w:sz w:val="20"/>
        </w:rPr>
        <w:t>2</w:t>
      </w:r>
      <w:r w:rsidRPr="00F45FEE">
        <w:rPr>
          <w:rFonts w:ascii="Book Antiqua" w:hAnsi="Book Antiqua"/>
          <w:color w:val="000000" w:themeColor="text1"/>
          <w:sz w:val="20"/>
        </w:rPr>
        <w:t xml:space="preserve">.2. </w:t>
      </w:r>
      <w:r w:rsidR="009860F6" w:rsidRPr="00F45FEE">
        <w:rPr>
          <w:rFonts w:ascii="Book Antiqua" w:hAnsi="Book Antiqua"/>
          <w:color w:val="000000" w:themeColor="text1"/>
          <w:sz w:val="20"/>
        </w:rPr>
        <w:t>Será admitida, para fins de comprovação de quantitativo mínimo, a apresentação e o somatório de diferentes atestados executados de forma concomitante.</w:t>
      </w:r>
    </w:p>
    <w:p w:rsidR="008572C7" w:rsidRPr="00F45FEE" w:rsidRDefault="008572C7" w:rsidP="009860F6">
      <w:pPr>
        <w:pStyle w:val="WW-Corpodotexto"/>
        <w:widowControl/>
        <w:rPr>
          <w:rFonts w:ascii="Book Antiqua" w:hAnsi="Book Antiqua"/>
          <w:color w:val="000000" w:themeColor="text1"/>
          <w:sz w:val="20"/>
        </w:rPr>
      </w:pPr>
    </w:p>
    <w:p w:rsidR="009860F6" w:rsidRPr="00F45FEE" w:rsidRDefault="008572C7" w:rsidP="009860F6">
      <w:pPr>
        <w:pStyle w:val="WW-Corpodotexto"/>
        <w:widowControl/>
        <w:rPr>
          <w:rFonts w:ascii="Book Antiqua" w:hAnsi="Book Antiqua"/>
          <w:color w:val="000000" w:themeColor="text1"/>
          <w:sz w:val="20"/>
        </w:rPr>
      </w:pPr>
      <w:r w:rsidRPr="00F45FEE">
        <w:rPr>
          <w:rFonts w:ascii="Book Antiqua" w:hAnsi="Book Antiqua"/>
          <w:color w:val="000000" w:themeColor="text1"/>
          <w:sz w:val="20"/>
        </w:rPr>
        <w:t>4.</w:t>
      </w:r>
      <w:r w:rsidR="00C51E88" w:rsidRPr="00F45FEE">
        <w:rPr>
          <w:rFonts w:ascii="Book Antiqua" w:hAnsi="Book Antiqua"/>
          <w:color w:val="000000" w:themeColor="text1"/>
          <w:sz w:val="20"/>
        </w:rPr>
        <w:t>2</w:t>
      </w:r>
      <w:r w:rsidRPr="00F45FEE">
        <w:rPr>
          <w:rFonts w:ascii="Book Antiqua" w:hAnsi="Book Antiqua"/>
          <w:color w:val="000000" w:themeColor="text1"/>
          <w:sz w:val="20"/>
        </w:rPr>
        <w:t>.3.</w:t>
      </w:r>
      <w:r w:rsidR="009860F6" w:rsidRPr="00F45FEE">
        <w:rPr>
          <w:rFonts w:ascii="Book Antiqua" w:hAnsi="Book Antiqua"/>
          <w:color w:val="000000" w:themeColor="text1"/>
          <w:sz w:val="20"/>
        </w:rPr>
        <w:t xml:space="preserve"> Os atestados de capacidade técnica poderão ser apresentados em nome da matriz ou da filial do fornecedor.</w:t>
      </w:r>
    </w:p>
    <w:p w:rsidR="009860F6" w:rsidRPr="00F45FEE" w:rsidRDefault="009860F6" w:rsidP="00F87D2A">
      <w:pPr>
        <w:pStyle w:val="WW-Corpodotexto"/>
        <w:widowControl/>
        <w:rPr>
          <w:rFonts w:ascii="Book Antiqua" w:hAnsi="Book Antiqua"/>
          <w:b/>
          <w:color w:val="000000" w:themeColor="text1"/>
          <w:sz w:val="20"/>
        </w:rPr>
      </w:pPr>
    </w:p>
    <w:p w:rsidR="007829DB" w:rsidRPr="00F45FEE" w:rsidRDefault="0024085B">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4.</w:t>
      </w:r>
      <w:r w:rsidR="00511D24" w:rsidRPr="00F45FEE">
        <w:rPr>
          <w:rFonts w:ascii="Book Antiqua" w:hAnsi="Book Antiqua"/>
          <w:b/>
          <w:color w:val="000000" w:themeColor="text1"/>
          <w:sz w:val="20"/>
          <w:szCs w:val="20"/>
        </w:rPr>
        <w:t>3</w:t>
      </w:r>
      <w:r w:rsidRPr="00F45FEE">
        <w:rPr>
          <w:rFonts w:ascii="Book Antiqua" w:hAnsi="Book Antiqua"/>
          <w:b/>
          <w:color w:val="000000" w:themeColor="text1"/>
          <w:sz w:val="20"/>
          <w:szCs w:val="20"/>
        </w:rPr>
        <w:t>.</w:t>
      </w:r>
      <w:r w:rsidRPr="00F45FEE">
        <w:rPr>
          <w:rFonts w:ascii="Book Antiqua" w:hAnsi="Book Antiqua"/>
          <w:color w:val="000000" w:themeColor="text1"/>
          <w:sz w:val="20"/>
          <w:szCs w:val="20"/>
        </w:rPr>
        <w:t xml:space="preserve"> </w:t>
      </w:r>
      <w:r w:rsidR="00FC30F8" w:rsidRPr="00F45FEE">
        <w:rPr>
          <w:rFonts w:ascii="Book Antiqua" w:hAnsi="Book Antiqua"/>
          <w:color w:val="000000" w:themeColor="text1"/>
          <w:sz w:val="20"/>
          <w:szCs w:val="20"/>
        </w:rPr>
        <w:t>Não será admitida a subcontratação do objeto contratado.</w:t>
      </w:r>
    </w:p>
    <w:p w:rsidR="0024085B" w:rsidRPr="00F45FEE" w:rsidRDefault="0024085B">
      <w:pPr>
        <w:pStyle w:val="Standard"/>
        <w:jc w:val="both"/>
        <w:rPr>
          <w:rFonts w:ascii="Book Antiqua" w:hAnsi="Book Antiqua"/>
          <w:color w:val="000000" w:themeColor="text1"/>
          <w:sz w:val="20"/>
          <w:szCs w:val="20"/>
        </w:rPr>
      </w:pPr>
    </w:p>
    <w:p w:rsidR="0024085B" w:rsidRPr="00F45FEE" w:rsidRDefault="0024085B" w:rsidP="0024085B">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4.</w:t>
      </w:r>
      <w:r w:rsidR="00511D24" w:rsidRPr="00F45FEE">
        <w:rPr>
          <w:rFonts w:ascii="Book Antiqua" w:hAnsi="Book Antiqua"/>
          <w:b/>
          <w:color w:val="000000" w:themeColor="text1"/>
          <w:sz w:val="20"/>
          <w:szCs w:val="20"/>
        </w:rPr>
        <w:t>4</w:t>
      </w:r>
      <w:r w:rsidRPr="00F45FEE">
        <w:rPr>
          <w:rFonts w:ascii="Book Antiqua" w:hAnsi="Book Antiqua"/>
          <w:b/>
          <w:color w:val="000000" w:themeColor="text1"/>
          <w:sz w:val="20"/>
          <w:szCs w:val="20"/>
        </w:rPr>
        <w:t>.</w:t>
      </w:r>
      <w:r w:rsidRPr="00F45FEE">
        <w:rPr>
          <w:rFonts w:ascii="Book Antiqua" w:hAnsi="Book Antiqua"/>
          <w:color w:val="000000" w:themeColor="text1"/>
          <w:sz w:val="20"/>
          <w:szCs w:val="20"/>
        </w:rPr>
        <w:t xml:space="preserve"> Nos termos dos artigos 96, 97 e 98 da Lei nº 14.133/2021, será exigida </w:t>
      </w:r>
      <w:r w:rsidRPr="00F45FEE">
        <w:rPr>
          <w:rFonts w:ascii="Book Antiqua" w:hAnsi="Book Antiqua"/>
          <w:b/>
          <w:color w:val="000000" w:themeColor="text1"/>
          <w:sz w:val="20"/>
          <w:szCs w:val="20"/>
        </w:rPr>
        <w:t>garantia da contratação</w:t>
      </w:r>
      <w:r w:rsidRPr="00F45FEE">
        <w:rPr>
          <w:rFonts w:ascii="Book Antiqua" w:hAnsi="Book Antiqua"/>
          <w:color w:val="000000" w:themeColor="text1"/>
          <w:sz w:val="20"/>
          <w:szCs w:val="20"/>
        </w:rPr>
        <w:t xml:space="preserve"> no percentual de </w:t>
      </w:r>
      <w:r w:rsidRPr="00F45FEE">
        <w:rPr>
          <w:rFonts w:ascii="Book Antiqua" w:hAnsi="Book Antiqua"/>
          <w:b/>
          <w:color w:val="FF0000"/>
          <w:sz w:val="20"/>
          <w:szCs w:val="20"/>
        </w:rPr>
        <w:t>2%</w:t>
      </w:r>
      <w:r w:rsidRPr="00F45FEE">
        <w:rPr>
          <w:rFonts w:ascii="Book Antiqua" w:hAnsi="Book Antiqua"/>
          <w:color w:val="000000" w:themeColor="text1"/>
          <w:sz w:val="20"/>
          <w:szCs w:val="20"/>
        </w:rPr>
        <w:t xml:space="preserve"> do valor </w:t>
      </w:r>
      <w:r w:rsidRPr="00F45FEE">
        <w:rPr>
          <w:rFonts w:ascii="Book Antiqua" w:hAnsi="Book Antiqua"/>
          <w:color w:val="000000" w:themeColor="text1"/>
          <w:sz w:val="20"/>
          <w:szCs w:val="20"/>
          <w:u w:val="single"/>
        </w:rPr>
        <w:t>anual</w:t>
      </w:r>
      <w:r w:rsidRPr="00F45FEE">
        <w:rPr>
          <w:rFonts w:ascii="Book Antiqua" w:hAnsi="Book Antiqua"/>
          <w:color w:val="000000" w:themeColor="text1"/>
          <w:sz w:val="20"/>
          <w:szCs w:val="20"/>
        </w:rPr>
        <w:t xml:space="preserve"> do contrato.</w:t>
      </w:r>
    </w:p>
    <w:p w:rsidR="0024085B" w:rsidRPr="00F45FEE" w:rsidRDefault="0024085B" w:rsidP="0024085B">
      <w:pPr>
        <w:pStyle w:val="Standard"/>
        <w:jc w:val="both"/>
        <w:rPr>
          <w:rFonts w:ascii="Book Antiqua" w:hAnsi="Book Antiqua"/>
          <w:color w:val="000000" w:themeColor="text1"/>
          <w:sz w:val="20"/>
          <w:szCs w:val="20"/>
        </w:rPr>
      </w:pPr>
    </w:p>
    <w:p w:rsidR="0024085B" w:rsidRPr="00F45FEE" w:rsidRDefault="0024085B" w:rsidP="0024085B">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4.</w:t>
      </w:r>
      <w:r w:rsidR="00511D24" w:rsidRPr="00F45FEE">
        <w:rPr>
          <w:rFonts w:ascii="Book Antiqua" w:hAnsi="Book Antiqua"/>
          <w:color w:val="000000" w:themeColor="text1"/>
          <w:sz w:val="20"/>
          <w:szCs w:val="20"/>
        </w:rPr>
        <w:t>4</w:t>
      </w:r>
      <w:r w:rsidRPr="00F45FEE">
        <w:rPr>
          <w:rFonts w:ascii="Book Antiqua" w:hAnsi="Book Antiqua"/>
          <w:color w:val="000000" w:themeColor="text1"/>
          <w:sz w:val="20"/>
          <w:szCs w:val="20"/>
        </w:rPr>
        <w:t>.1. A garantia nas modalidades caução e fiança bancária deverá ser prestada em até 10 dias após a assinatura do contrato.</w:t>
      </w:r>
    </w:p>
    <w:p w:rsidR="0024085B" w:rsidRPr="00F45FEE" w:rsidRDefault="0024085B" w:rsidP="0024085B">
      <w:pPr>
        <w:pStyle w:val="Standard"/>
        <w:jc w:val="both"/>
        <w:rPr>
          <w:rFonts w:ascii="Book Antiqua" w:hAnsi="Book Antiqua"/>
          <w:color w:val="000000" w:themeColor="text1"/>
          <w:sz w:val="20"/>
          <w:szCs w:val="20"/>
        </w:rPr>
      </w:pPr>
    </w:p>
    <w:p w:rsidR="0024085B" w:rsidRPr="00F45FEE" w:rsidRDefault="0024085B" w:rsidP="0024085B">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4.</w:t>
      </w:r>
      <w:r w:rsidR="00511D24" w:rsidRPr="00F45FEE">
        <w:rPr>
          <w:rFonts w:ascii="Book Antiqua" w:hAnsi="Book Antiqua"/>
          <w:color w:val="000000" w:themeColor="text1"/>
          <w:sz w:val="20"/>
          <w:szCs w:val="20"/>
        </w:rPr>
        <w:t>4</w:t>
      </w:r>
      <w:r w:rsidRPr="00F45FEE">
        <w:rPr>
          <w:rFonts w:ascii="Book Antiqua" w:hAnsi="Book Antiqua"/>
          <w:color w:val="000000" w:themeColor="text1"/>
          <w:sz w:val="20"/>
          <w:szCs w:val="20"/>
        </w:rPr>
        <w:t>.2. No caso de seguro-garantia, sua apresentação deverá ocorrer até a data de assinatura do termo de contrato.</w:t>
      </w:r>
    </w:p>
    <w:p w:rsidR="007C7A49" w:rsidRPr="00712EBE" w:rsidRDefault="007C7A49" w:rsidP="0024085B">
      <w:pPr>
        <w:pStyle w:val="Standard"/>
        <w:jc w:val="both"/>
        <w:rPr>
          <w:rFonts w:ascii="Book Antiqua" w:hAnsi="Book Antiqua"/>
          <w:color w:val="000000" w:themeColor="text1"/>
          <w:sz w:val="20"/>
          <w:szCs w:val="20"/>
        </w:rPr>
      </w:pPr>
    </w:p>
    <w:p w:rsidR="007C7A49" w:rsidRPr="00712EBE" w:rsidRDefault="007C7A49" w:rsidP="007C7A49">
      <w:pPr>
        <w:pStyle w:val="Standard"/>
        <w:jc w:val="both"/>
        <w:rPr>
          <w:rFonts w:ascii="Book Antiqua" w:hAnsi="Book Antiqua"/>
          <w:color w:val="000000" w:themeColor="text1"/>
          <w:sz w:val="20"/>
          <w:szCs w:val="20"/>
        </w:rPr>
      </w:pPr>
      <w:r w:rsidRPr="00712EBE">
        <w:rPr>
          <w:rFonts w:ascii="Book Antiqua" w:hAnsi="Book Antiqua"/>
          <w:b/>
          <w:color w:val="000000" w:themeColor="text1"/>
          <w:sz w:val="20"/>
          <w:szCs w:val="20"/>
        </w:rPr>
        <w:t>4.</w:t>
      </w:r>
      <w:r w:rsidR="00511D24" w:rsidRPr="00712EBE">
        <w:rPr>
          <w:rFonts w:ascii="Book Antiqua" w:hAnsi="Book Antiqua"/>
          <w:b/>
          <w:color w:val="000000" w:themeColor="text1"/>
          <w:sz w:val="20"/>
          <w:szCs w:val="20"/>
        </w:rPr>
        <w:t>5</w:t>
      </w:r>
      <w:r w:rsidRPr="00712EBE">
        <w:rPr>
          <w:rFonts w:ascii="Book Antiqua" w:hAnsi="Book Antiqua"/>
          <w:b/>
          <w:color w:val="000000" w:themeColor="text1"/>
          <w:sz w:val="20"/>
          <w:szCs w:val="20"/>
        </w:rPr>
        <w:t>.</w:t>
      </w:r>
      <w:r w:rsidRPr="00712EBE">
        <w:rPr>
          <w:rFonts w:ascii="Book Antiqua" w:hAnsi="Book Antiqua"/>
          <w:color w:val="000000" w:themeColor="text1"/>
          <w:sz w:val="20"/>
          <w:szCs w:val="20"/>
        </w:rPr>
        <w:t xml:space="preserve"> Quando solicitado, a licitante deverá apresentar, em até 03 (três) dias após a realização do certame licitatório, uma amostra do produto a ser fornecido, conforme especificações estabelecidas neste Termo de Referência.</w:t>
      </w:r>
    </w:p>
    <w:p w:rsidR="007C7A49" w:rsidRPr="00F45FEE" w:rsidRDefault="007C7A49" w:rsidP="007C7A49">
      <w:pPr>
        <w:pStyle w:val="Standard"/>
        <w:jc w:val="both"/>
        <w:rPr>
          <w:rFonts w:ascii="Book Antiqua" w:hAnsi="Book Antiqua"/>
          <w:sz w:val="20"/>
          <w:szCs w:val="20"/>
        </w:rPr>
      </w:pPr>
    </w:p>
    <w:p w:rsidR="007C7A49" w:rsidRPr="00F45FEE" w:rsidRDefault="007C7A49" w:rsidP="007C7A49">
      <w:pPr>
        <w:pStyle w:val="Standard"/>
        <w:jc w:val="both"/>
        <w:rPr>
          <w:rFonts w:ascii="Book Antiqua" w:hAnsi="Book Antiqua"/>
          <w:sz w:val="20"/>
          <w:szCs w:val="20"/>
        </w:rPr>
      </w:pPr>
      <w:r w:rsidRPr="00F45FEE">
        <w:rPr>
          <w:rFonts w:ascii="Book Antiqua" w:hAnsi="Book Antiqua"/>
          <w:b/>
          <w:sz w:val="20"/>
          <w:szCs w:val="20"/>
        </w:rPr>
        <w:t>4.</w:t>
      </w:r>
      <w:r w:rsidR="00511D24" w:rsidRPr="00F45FEE">
        <w:rPr>
          <w:rFonts w:ascii="Book Antiqua" w:hAnsi="Book Antiqua"/>
          <w:b/>
          <w:sz w:val="20"/>
          <w:szCs w:val="20"/>
        </w:rPr>
        <w:t>6</w:t>
      </w:r>
      <w:r w:rsidRPr="00F45FEE">
        <w:rPr>
          <w:rFonts w:ascii="Book Antiqua" w:hAnsi="Book Antiqua"/>
          <w:b/>
          <w:sz w:val="20"/>
          <w:szCs w:val="20"/>
        </w:rPr>
        <w:t>.</w:t>
      </w:r>
      <w:r w:rsidRPr="00F45FEE">
        <w:rPr>
          <w:rFonts w:ascii="Book Antiqua" w:hAnsi="Book Antiqua"/>
          <w:sz w:val="20"/>
          <w:szCs w:val="20"/>
        </w:rPr>
        <w:t xml:space="preserve"> A mostra do produto deverá ser entregue </w:t>
      </w:r>
      <w:r w:rsidR="0099481C" w:rsidRPr="00F45FEE">
        <w:rPr>
          <w:rFonts w:ascii="Book Antiqua" w:hAnsi="Book Antiqua"/>
          <w:sz w:val="20"/>
          <w:szCs w:val="20"/>
        </w:rPr>
        <w:t>n</w:t>
      </w:r>
      <w:r w:rsidRPr="00F45FEE">
        <w:rPr>
          <w:rFonts w:ascii="Book Antiqua" w:hAnsi="Book Antiqua"/>
          <w:sz w:val="20"/>
          <w:szCs w:val="20"/>
        </w:rPr>
        <w:t xml:space="preserve">o </w:t>
      </w:r>
      <w:r w:rsidRPr="00F45FEE">
        <w:rPr>
          <w:rFonts w:ascii="Book Antiqua" w:hAnsi="Book Antiqua"/>
          <w:b/>
          <w:color w:val="000000" w:themeColor="text1"/>
          <w:sz w:val="20"/>
          <w:szCs w:val="20"/>
        </w:rPr>
        <w:t xml:space="preserve">Fórum da Comarca de </w:t>
      </w:r>
      <w:r w:rsidRPr="00F45FEE">
        <w:rPr>
          <w:rFonts w:ascii="Book Antiqua" w:hAnsi="Book Antiqua"/>
          <w:b/>
          <w:color w:val="FF0000"/>
          <w:sz w:val="20"/>
          <w:szCs w:val="20"/>
        </w:rPr>
        <w:t>Cidade</w:t>
      </w:r>
      <w:r w:rsidRPr="00F45FEE">
        <w:rPr>
          <w:rFonts w:ascii="Book Antiqua" w:hAnsi="Book Antiqua"/>
          <w:sz w:val="20"/>
          <w:szCs w:val="20"/>
        </w:rPr>
        <w:t xml:space="preserve">, localizada na Rua </w:t>
      </w:r>
      <w:proofErr w:type="spellStart"/>
      <w:r w:rsidRPr="00F45FEE">
        <w:rPr>
          <w:rFonts w:ascii="Book Antiqua" w:hAnsi="Book Antiqua"/>
          <w:color w:val="FF0000"/>
          <w:sz w:val="20"/>
          <w:szCs w:val="20"/>
        </w:rPr>
        <w:t>Endreço</w:t>
      </w:r>
      <w:proofErr w:type="spellEnd"/>
      <w:r w:rsidRPr="00F45FEE">
        <w:rPr>
          <w:rFonts w:ascii="Book Antiqua" w:hAnsi="Book Antiqua"/>
          <w:color w:val="FF0000"/>
          <w:sz w:val="20"/>
          <w:szCs w:val="20"/>
        </w:rPr>
        <w:t xml:space="preserve"> Completo</w:t>
      </w:r>
      <w:r w:rsidRPr="00F45FEE">
        <w:rPr>
          <w:rFonts w:ascii="Book Antiqua" w:hAnsi="Book Antiqua"/>
          <w:sz w:val="20"/>
          <w:szCs w:val="20"/>
        </w:rPr>
        <w:t>.</w:t>
      </w:r>
    </w:p>
    <w:p w:rsidR="007C7A49" w:rsidRPr="00F45FEE" w:rsidRDefault="007C7A49" w:rsidP="0024085B">
      <w:pPr>
        <w:pStyle w:val="Standard"/>
        <w:jc w:val="both"/>
        <w:rPr>
          <w:rFonts w:ascii="Book Antiqua" w:hAnsi="Book Antiqua"/>
          <w:color w:val="000000" w:themeColor="text1"/>
          <w:sz w:val="20"/>
          <w:szCs w:val="20"/>
        </w:rPr>
      </w:pPr>
    </w:p>
    <w:p w:rsidR="000020B1" w:rsidRPr="00F45FEE" w:rsidRDefault="000020B1">
      <w:pPr>
        <w:pStyle w:val="Standard"/>
        <w:jc w:val="both"/>
        <w:rPr>
          <w:rFonts w:ascii="Book Antiqua" w:hAnsi="Book Antiqua"/>
          <w:color w:val="000000" w:themeColor="text1"/>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2F16F8" w:rsidRPr="00F45FEE">
        <w:tc>
          <w:tcPr>
            <w:tcW w:w="9638" w:type="dxa"/>
            <w:shd w:val="clear" w:color="auto" w:fill="DDDDDD"/>
          </w:tcPr>
          <w:p w:rsidR="00531AED" w:rsidRPr="00F45FEE" w:rsidRDefault="00F87D2A" w:rsidP="00F87D2A">
            <w:pPr>
              <w:pStyle w:val="Standard"/>
              <w:rPr>
                <w:rFonts w:ascii="Book Antiqua" w:hAnsi="Book Antiqua"/>
                <w:b/>
                <w:bCs/>
                <w:color w:val="000000" w:themeColor="text1"/>
                <w:sz w:val="20"/>
                <w:szCs w:val="20"/>
              </w:rPr>
            </w:pPr>
            <w:r w:rsidRPr="00F45FEE">
              <w:rPr>
                <w:rFonts w:ascii="Book Antiqua" w:hAnsi="Book Antiqua"/>
                <w:b/>
                <w:bCs/>
                <w:color w:val="000000" w:themeColor="text1"/>
                <w:sz w:val="20"/>
                <w:szCs w:val="20"/>
              </w:rPr>
              <w:t>5</w:t>
            </w:r>
            <w:r w:rsidR="00307E58" w:rsidRPr="00F45FEE">
              <w:rPr>
                <w:rFonts w:ascii="Book Antiqua" w:hAnsi="Book Antiqua"/>
                <w:b/>
                <w:bCs/>
                <w:color w:val="000000" w:themeColor="text1"/>
                <w:sz w:val="20"/>
                <w:szCs w:val="20"/>
              </w:rPr>
              <w:t>. CRITÉRIOS E PRÁTICAS DE SUSTENTABILIDADE SOCIOAMBIENTAIS</w:t>
            </w:r>
          </w:p>
        </w:tc>
      </w:tr>
    </w:tbl>
    <w:p w:rsidR="00531AED" w:rsidRPr="00F45FEE" w:rsidRDefault="00531AED">
      <w:pPr>
        <w:pStyle w:val="Standard"/>
        <w:jc w:val="both"/>
        <w:rPr>
          <w:rFonts w:ascii="Book Antiqua" w:hAnsi="Book Antiqua"/>
          <w:b/>
          <w:bCs/>
          <w:color w:val="000000" w:themeColor="text1"/>
          <w:sz w:val="20"/>
          <w:szCs w:val="20"/>
        </w:rPr>
      </w:pPr>
    </w:p>
    <w:p w:rsidR="00712EBE" w:rsidRPr="00712EBE" w:rsidRDefault="00712EBE" w:rsidP="00712EBE">
      <w:pPr>
        <w:pStyle w:val="WW-Corpodotexto"/>
        <w:widowControl/>
        <w:rPr>
          <w:rFonts w:ascii="Book Antiqua" w:hAnsi="Book Antiqua"/>
          <w:bCs/>
          <w:color w:val="000000" w:themeColor="text1"/>
          <w:sz w:val="20"/>
        </w:rPr>
      </w:pPr>
      <w:r w:rsidRPr="003B55AB">
        <w:rPr>
          <w:rFonts w:ascii="Book Antiqua" w:hAnsi="Book Antiqua"/>
          <w:b/>
          <w:bCs/>
          <w:color w:val="000000" w:themeColor="text1"/>
          <w:sz w:val="20"/>
        </w:rPr>
        <w:t>5.1.</w:t>
      </w:r>
      <w:r>
        <w:rPr>
          <w:rFonts w:ascii="Book Antiqua" w:hAnsi="Book Antiqua"/>
          <w:bCs/>
          <w:color w:val="000000" w:themeColor="text1"/>
          <w:sz w:val="20"/>
        </w:rPr>
        <w:t xml:space="preserve"> </w:t>
      </w:r>
      <w:r w:rsidRPr="00712EBE">
        <w:rPr>
          <w:rFonts w:ascii="Book Antiqua" w:hAnsi="Book Antiqua"/>
          <w:bCs/>
          <w:color w:val="000000" w:themeColor="text1"/>
          <w:sz w:val="20"/>
        </w:rPr>
        <w:t>Os critérios de sustentabilidade devem abranger cada fase do ciclo de vida do objeto quais sejam: produção (extração, qualidade da água, embalagem), distribuição, uso e destinação final.</w:t>
      </w:r>
    </w:p>
    <w:p w:rsidR="00712EBE" w:rsidRDefault="00712EBE" w:rsidP="00712EBE">
      <w:pPr>
        <w:pStyle w:val="WW-Corpodotexto"/>
        <w:widowControl/>
        <w:rPr>
          <w:rFonts w:ascii="Book Antiqua" w:hAnsi="Book Antiqua"/>
          <w:bCs/>
          <w:color w:val="000000" w:themeColor="text1"/>
          <w:sz w:val="20"/>
        </w:rPr>
      </w:pPr>
    </w:p>
    <w:p w:rsidR="00712EBE" w:rsidRPr="00712EBE" w:rsidRDefault="00712EBE" w:rsidP="00712EBE">
      <w:pPr>
        <w:pStyle w:val="WW-Corpodotexto"/>
        <w:widowControl/>
        <w:rPr>
          <w:rFonts w:ascii="Book Antiqua" w:hAnsi="Book Antiqua"/>
          <w:bCs/>
          <w:color w:val="000000" w:themeColor="text1"/>
          <w:sz w:val="20"/>
        </w:rPr>
      </w:pPr>
      <w:r w:rsidRPr="003B55AB">
        <w:rPr>
          <w:rFonts w:ascii="Book Antiqua" w:hAnsi="Book Antiqua"/>
          <w:b/>
          <w:bCs/>
          <w:color w:val="000000" w:themeColor="text1"/>
          <w:sz w:val="20"/>
        </w:rPr>
        <w:t>5.2.</w:t>
      </w:r>
      <w:r>
        <w:rPr>
          <w:rFonts w:ascii="Book Antiqua" w:hAnsi="Book Antiqua"/>
          <w:bCs/>
          <w:color w:val="000000" w:themeColor="text1"/>
          <w:sz w:val="20"/>
        </w:rPr>
        <w:t xml:space="preserve"> </w:t>
      </w:r>
      <w:r w:rsidRPr="00712EBE">
        <w:rPr>
          <w:rFonts w:ascii="Book Antiqua" w:hAnsi="Book Antiqua"/>
          <w:bCs/>
          <w:color w:val="000000" w:themeColor="text1"/>
          <w:sz w:val="20"/>
        </w:rPr>
        <w:t>Produção:</w:t>
      </w:r>
    </w:p>
    <w:p w:rsidR="00712EBE" w:rsidRPr="00712EBE" w:rsidRDefault="00712EBE" w:rsidP="00712EBE">
      <w:pPr>
        <w:pStyle w:val="WW-Corpodotexto"/>
        <w:widowControl/>
        <w:rPr>
          <w:rFonts w:ascii="Book Antiqua" w:hAnsi="Book Antiqua"/>
          <w:bCs/>
          <w:color w:val="000000" w:themeColor="text1"/>
          <w:sz w:val="20"/>
        </w:rPr>
      </w:pPr>
      <w:r w:rsidRPr="00712EBE">
        <w:rPr>
          <w:rFonts w:ascii="Book Antiqua" w:hAnsi="Book Antiqua"/>
          <w:bCs/>
          <w:color w:val="000000" w:themeColor="text1"/>
          <w:sz w:val="20"/>
        </w:rPr>
        <w:t>a) O processo de extração/produção da água mineral natural deve estar em conformidade à Resolução CNRH/MMA nº 76, de 16 de outubro de 2007. A referida Resolução estabelece diretrizes gerais para a integração entre a gestão de recursos hídricos e a gestão de águas minerais, termais, gasosas, potáveis de mesa ou destinadas a fins balneários;</w:t>
      </w:r>
    </w:p>
    <w:p w:rsidR="00712EBE" w:rsidRPr="00712EBE" w:rsidRDefault="00712EBE" w:rsidP="00712EBE">
      <w:pPr>
        <w:pStyle w:val="WW-Corpodotexto"/>
        <w:widowControl/>
        <w:rPr>
          <w:rFonts w:ascii="Book Antiqua" w:hAnsi="Book Antiqua"/>
          <w:bCs/>
          <w:color w:val="000000" w:themeColor="text1"/>
          <w:sz w:val="20"/>
        </w:rPr>
      </w:pPr>
      <w:r w:rsidRPr="00712EBE">
        <w:rPr>
          <w:rFonts w:ascii="Book Antiqua" w:hAnsi="Book Antiqua"/>
          <w:bCs/>
          <w:color w:val="000000" w:themeColor="text1"/>
          <w:sz w:val="20"/>
        </w:rPr>
        <w:t>b) A qualidade da água visa assegurar a segurança e saúde das pessoas no consumo em conformidade à Instrução Normativa ANVISA n° 60, de 23 de dezembro de 2019, que estabelece as listas de padrões microbiológicos para alimentos;</w:t>
      </w:r>
    </w:p>
    <w:p w:rsidR="00712EBE" w:rsidRPr="00712EBE" w:rsidRDefault="00712EBE" w:rsidP="00712EBE">
      <w:pPr>
        <w:pStyle w:val="WW-Corpodotexto"/>
        <w:widowControl/>
        <w:rPr>
          <w:rFonts w:ascii="Book Antiqua" w:hAnsi="Book Antiqua"/>
          <w:bCs/>
          <w:color w:val="000000" w:themeColor="text1"/>
          <w:sz w:val="20"/>
        </w:rPr>
      </w:pPr>
      <w:proofErr w:type="gramStart"/>
      <w:r w:rsidRPr="00712EBE">
        <w:rPr>
          <w:rFonts w:ascii="Book Antiqua" w:hAnsi="Book Antiqua"/>
          <w:bCs/>
          <w:color w:val="000000" w:themeColor="text1"/>
          <w:sz w:val="20"/>
        </w:rPr>
        <w:t>c) As</w:t>
      </w:r>
      <w:proofErr w:type="gramEnd"/>
      <w:r w:rsidRPr="00712EBE">
        <w:rPr>
          <w:rFonts w:ascii="Book Antiqua" w:hAnsi="Book Antiqua"/>
          <w:bCs/>
          <w:color w:val="000000" w:themeColor="text1"/>
          <w:sz w:val="20"/>
        </w:rPr>
        <w:t xml:space="preserve"> embalagens primária e secundária do produto devem ser recicláveis e/ou conter percentual de material reciclado em sua composição em observância à norma ABNT NBR 13230/2008 - Embalagens e acondicionamento plásticos recicláveis - Identificação e simbologia.</w:t>
      </w:r>
    </w:p>
    <w:p w:rsidR="00712EBE" w:rsidRDefault="00712EBE" w:rsidP="00712EBE">
      <w:pPr>
        <w:pStyle w:val="WW-Corpodotexto"/>
        <w:widowControl/>
        <w:rPr>
          <w:rFonts w:ascii="Book Antiqua" w:hAnsi="Book Antiqua"/>
          <w:bCs/>
          <w:color w:val="000000" w:themeColor="text1"/>
          <w:sz w:val="20"/>
        </w:rPr>
      </w:pPr>
    </w:p>
    <w:p w:rsidR="00712EBE" w:rsidRPr="00712EBE" w:rsidRDefault="00712EBE" w:rsidP="00712EBE">
      <w:pPr>
        <w:pStyle w:val="WW-Corpodotexto"/>
        <w:widowControl/>
        <w:rPr>
          <w:rFonts w:ascii="Book Antiqua" w:hAnsi="Book Antiqua"/>
          <w:bCs/>
          <w:color w:val="000000" w:themeColor="text1"/>
          <w:sz w:val="20"/>
        </w:rPr>
      </w:pPr>
      <w:r w:rsidRPr="003B55AB">
        <w:rPr>
          <w:rFonts w:ascii="Book Antiqua" w:hAnsi="Book Antiqua"/>
          <w:b/>
          <w:bCs/>
          <w:color w:val="000000" w:themeColor="text1"/>
          <w:sz w:val="20"/>
        </w:rPr>
        <w:t>5.3.</w:t>
      </w:r>
      <w:r>
        <w:rPr>
          <w:rFonts w:ascii="Book Antiqua" w:hAnsi="Book Antiqua"/>
          <w:bCs/>
          <w:color w:val="000000" w:themeColor="text1"/>
          <w:sz w:val="20"/>
        </w:rPr>
        <w:t xml:space="preserve"> </w:t>
      </w:r>
      <w:r w:rsidRPr="00712EBE">
        <w:rPr>
          <w:rFonts w:ascii="Book Antiqua" w:hAnsi="Book Antiqua"/>
          <w:bCs/>
          <w:color w:val="000000" w:themeColor="text1"/>
          <w:sz w:val="20"/>
        </w:rPr>
        <w:t>Distribuição:</w:t>
      </w:r>
      <w:r w:rsidR="003B55AB">
        <w:rPr>
          <w:rFonts w:ascii="Book Antiqua" w:hAnsi="Book Antiqua"/>
          <w:bCs/>
          <w:color w:val="000000" w:themeColor="text1"/>
          <w:sz w:val="20"/>
        </w:rPr>
        <w:t xml:space="preserve"> d</w:t>
      </w:r>
      <w:r w:rsidRPr="00712EBE">
        <w:rPr>
          <w:rFonts w:ascii="Book Antiqua" w:hAnsi="Book Antiqua"/>
          <w:bCs/>
          <w:color w:val="000000" w:themeColor="text1"/>
          <w:sz w:val="20"/>
        </w:rPr>
        <w:t>evem ser observadas as disposições da Resolução ANVISA RDC nº 173, de 2006, que dispõe sobre as boas práticas para industrialização e comercialização de água mineral natural.</w:t>
      </w:r>
    </w:p>
    <w:p w:rsidR="00712EBE" w:rsidRDefault="00712EBE" w:rsidP="00712EBE">
      <w:pPr>
        <w:pStyle w:val="WW-Corpodotexto"/>
        <w:widowControl/>
        <w:rPr>
          <w:rFonts w:ascii="Book Antiqua" w:hAnsi="Book Antiqua"/>
          <w:bCs/>
          <w:color w:val="000000" w:themeColor="text1"/>
          <w:sz w:val="20"/>
        </w:rPr>
      </w:pPr>
    </w:p>
    <w:p w:rsidR="00712EBE" w:rsidRPr="00712EBE" w:rsidRDefault="00712EBE" w:rsidP="00712EBE">
      <w:pPr>
        <w:pStyle w:val="WW-Corpodotexto"/>
        <w:widowControl/>
        <w:rPr>
          <w:rFonts w:ascii="Book Antiqua" w:hAnsi="Book Antiqua"/>
          <w:bCs/>
          <w:color w:val="000000" w:themeColor="text1"/>
          <w:sz w:val="20"/>
        </w:rPr>
      </w:pPr>
      <w:r w:rsidRPr="003B55AB">
        <w:rPr>
          <w:rFonts w:ascii="Book Antiqua" w:hAnsi="Book Antiqua"/>
          <w:b/>
          <w:bCs/>
          <w:color w:val="000000" w:themeColor="text1"/>
          <w:sz w:val="20"/>
        </w:rPr>
        <w:lastRenderedPageBreak/>
        <w:t>5.4.</w:t>
      </w:r>
      <w:r>
        <w:rPr>
          <w:rFonts w:ascii="Book Antiqua" w:hAnsi="Book Antiqua"/>
          <w:bCs/>
          <w:color w:val="000000" w:themeColor="text1"/>
          <w:sz w:val="20"/>
        </w:rPr>
        <w:t xml:space="preserve"> </w:t>
      </w:r>
      <w:r w:rsidRPr="00712EBE">
        <w:rPr>
          <w:rFonts w:ascii="Book Antiqua" w:hAnsi="Book Antiqua"/>
          <w:bCs/>
          <w:color w:val="000000" w:themeColor="text1"/>
          <w:sz w:val="20"/>
        </w:rPr>
        <w:t>Uso:</w:t>
      </w:r>
      <w:r w:rsidR="003B55AB">
        <w:rPr>
          <w:rFonts w:ascii="Book Antiqua" w:hAnsi="Book Antiqua"/>
          <w:bCs/>
          <w:color w:val="000000" w:themeColor="text1"/>
          <w:sz w:val="20"/>
        </w:rPr>
        <w:t xml:space="preserve"> a</w:t>
      </w:r>
      <w:r w:rsidRPr="00712EBE">
        <w:rPr>
          <w:rFonts w:ascii="Book Antiqua" w:hAnsi="Book Antiqua"/>
          <w:bCs/>
          <w:color w:val="000000" w:themeColor="text1"/>
          <w:sz w:val="20"/>
        </w:rPr>
        <w:t xml:space="preserve"> forma de consumo da água mineral deve evitar desperdício.</w:t>
      </w:r>
    </w:p>
    <w:p w:rsidR="00712EBE" w:rsidRDefault="00712EBE" w:rsidP="00712EBE">
      <w:pPr>
        <w:pStyle w:val="WW-Corpodotexto"/>
        <w:widowControl/>
        <w:rPr>
          <w:rFonts w:ascii="Book Antiqua" w:hAnsi="Book Antiqua"/>
          <w:bCs/>
          <w:color w:val="000000" w:themeColor="text1"/>
          <w:sz w:val="20"/>
        </w:rPr>
      </w:pPr>
    </w:p>
    <w:p w:rsidR="00712EBE" w:rsidRPr="00712EBE" w:rsidRDefault="003B55AB" w:rsidP="00712EBE">
      <w:pPr>
        <w:pStyle w:val="WW-Corpodotexto"/>
        <w:widowControl/>
        <w:rPr>
          <w:rFonts w:ascii="Book Antiqua" w:hAnsi="Book Antiqua"/>
          <w:bCs/>
          <w:color w:val="000000" w:themeColor="text1"/>
          <w:sz w:val="20"/>
        </w:rPr>
      </w:pPr>
      <w:r w:rsidRPr="003B55AB">
        <w:rPr>
          <w:rFonts w:ascii="Book Antiqua" w:hAnsi="Book Antiqua"/>
          <w:b/>
          <w:bCs/>
          <w:color w:val="000000" w:themeColor="text1"/>
          <w:sz w:val="20"/>
        </w:rPr>
        <w:t>5.5.</w:t>
      </w:r>
      <w:r>
        <w:rPr>
          <w:rFonts w:ascii="Book Antiqua" w:hAnsi="Book Antiqua"/>
          <w:bCs/>
          <w:color w:val="000000" w:themeColor="text1"/>
          <w:sz w:val="20"/>
        </w:rPr>
        <w:t xml:space="preserve"> </w:t>
      </w:r>
      <w:r w:rsidR="00712EBE" w:rsidRPr="00712EBE">
        <w:rPr>
          <w:rFonts w:ascii="Book Antiqua" w:hAnsi="Book Antiqua"/>
          <w:bCs/>
          <w:color w:val="000000" w:themeColor="text1"/>
          <w:sz w:val="20"/>
        </w:rPr>
        <w:t>Destinação Final</w:t>
      </w:r>
      <w:r>
        <w:rPr>
          <w:rFonts w:ascii="Book Antiqua" w:hAnsi="Book Antiqua"/>
          <w:bCs/>
          <w:color w:val="000000" w:themeColor="text1"/>
          <w:sz w:val="20"/>
        </w:rPr>
        <w:t>: o</w:t>
      </w:r>
      <w:r w:rsidR="00712EBE" w:rsidRPr="00712EBE">
        <w:rPr>
          <w:rFonts w:ascii="Book Antiqua" w:hAnsi="Book Antiqua"/>
          <w:bCs/>
          <w:color w:val="000000" w:themeColor="text1"/>
          <w:sz w:val="20"/>
        </w:rPr>
        <w:t xml:space="preserve"> descarte das embalagens deve ser realizado de modo a atender à Lei nº 12.305, de 2 de agosto de 2010 e à NBR 14222/2019 - Embalagem plástica para água mineral e potável de mesa, Garrafão retornável e demais normativos sobre o tema.</w:t>
      </w:r>
    </w:p>
    <w:p w:rsidR="00712EBE" w:rsidRDefault="00712EBE" w:rsidP="00C52EC2">
      <w:pPr>
        <w:pStyle w:val="WW-Corpodotexto"/>
        <w:widowControl/>
        <w:rPr>
          <w:rFonts w:ascii="Book Antiqua" w:hAnsi="Book Antiqua"/>
          <w:b/>
          <w:bCs/>
          <w:color w:val="000000" w:themeColor="text1"/>
          <w:sz w:val="20"/>
        </w:rPr>
      </w:pPr>
    </w:p>
    <w:p w:rsidR="00531AED" w:rsidRPr="00F45FEE" w:rsidRDefault="00531AED">
      <w:pPr>
        <w:pStyle w:val="Standard"/>
        <w:jc w:val="both"/>
        <w:rPr>
          <w:rFonts w:ascii="Book Antiqua" w:hAnsi="Book Antiqua"/>
          <w:color w:val="000000" w:themeColor="text1"/>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640E50" w:rsidRPr="00F45FEE">
        <w:tc>
          <w:tcPr>
            <w:tcW w:w="9638" w:type="dxa"/>
            <w:shd w:val="clear" w:color="auto" w:fill="DDDDDD"/>
          </w:tcPr>
          <w:p w:rsidR="00531AED" w:rsidRPr="00F45FEE" w:rsidRDefault="00640E50" w:rsidP="00640E50">
            <w:pPr>
              <w:pStyle w:val="Standard"/>
              <w:rPr>
                <w:rFonts w:ascii="Book Antiqua" w:hAnsi="Book Antiqua"/>
                <w:b/>
                <w:bCs/>
                <w:color w:val="000000" w:themeColor="text1"/>
                <w:sz w:val="20"/>
                <w:szCs w:val="20"/>
              </w:rPr>
            </w:pPr>
            <w:r w:rsidRPr="00F45FEE">
              <w:rPr>
                <w:rFonts w:ascii="Book Antiqua" w:hAnsi="Book Antiqua"/>
                <w:b/>
                <w:bCs/>
                <w:color w:val="000000" w:themeColor="text1"/>
                <w:sz w:val="20"/>
                <w:szCs w:val="20"/>
              </w:rPr>
              <w:t>6</w:t>
            </w:r>
            <w:r w:rsidR="00307E58" w:rsidRPr="00F45FEE">
              <w:rPr>
                <w:rFonts w:ascii="Book Antiqua" w:hAnsi="Book Antiqua"/>
                <w:b/>
                <w:bCs/>
                <w:color w:val="000000" w:themeColor="text1"/>
                <w:sz w:val="20"/>
                <w:szCs w:val="20"/>
              </w:rPr>
              <w:t xml:space="preserve">. </w:t>
            </w:r>
            <w:r w:rsidRPr="00F45FEE">
              <w:rPr>
                <w:rFonts w:ascii="Book Antiqua" w:hAnsi="Book Antiqua"/>
                <w:b/>
                <w:bCs/>
                <w:color w:val="000000" w:themeColor="text1"/>
                <w:sz w:val="20"/>
                <w:szCs w:val="20"/>
              </w:rPr>
              <w:t>EXECUÇÃO DO OBJETO</w:t>
            </w:r>
          </w:p>
        </w:tc>
      </w:tr>
    </w:tbl>
    <w:p w:rsidR="00531AED" w:rsidRPr="00F45FEE" w:rsidRDefault="00531AED">
      <w:pPr>
        <w:pStyle w:val="Standard"/>
        <w:jc w:val="both"/>
        <w:rPr>
          <w:rFonts w:ascii="Book Antiqua" w:hAnsi="Book Antiqua"/>
          <w:b/>
          <w:bCs/>
          <w:color w:val="000000" w:themeColor="text1"/>
          <w:sz w:val="20"/>
          <w:szCs w:val="20"/>
        </w:rPr>
      </w:pPr>
    </w:p>
    <w:p w:rsidR="005658A7" w:rsidRPr="00F45FEE" w:rsidRDefault="005658A7">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 xml:space="preserve">6.1. </w:t>
      </w:r>
      <w:r w:rsidRPr="00F45FEE">
        <w:rPr>
          <w:rFonts w:ascii="Book Antiqua" w:hAnsi="Book Antiqua"/>
          <w:color w:val="000000" w:themeColor="text1"/>
          <w:sz w:val="20"/>
          <w:szCs w:val="20"/>
        </w:rPr>
        <w:t>O contrato deverá ser executado fielmente pelas partes, de acordo com as cláusulas avençadas e as normas da Lei nº 14.133/2021.</w:t>
      </w:r>
    </w:p>
    <w:p w:rsidR="00504259" w:rsidRPr="00F45FEE" w:rsidRDefault="00504259">
      <w:pPr>
        <w:pStyle w:val="Standard"/>
        <w:jc w:val="both"/>
        <w:rPr>
          <w:rFonts w:ascii="Book Antiqua" w:hAnsi="Book Antiqua"/>
          <w:color w:val="000000" w:themeColor="text1"/>
          <w:sz w:val="20"/>
          <w:szCs w:val="20"/>
        </w:rPr>
      </w:pPr>
    </w:p>
    <w:p w:rsidR="00504259" w:rsidRPr="00F45FEE" w:rsidRDefault="00504259">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6.2.</w:t>
      </w:r>
      <w:r w:rsidRPr="00F45FEE">
        <w:rPr>
          <w:rFonts w:ascii="Book Antiqua" w:hAnsi="Book Antiqua"/>
          <w:color w:val="000000" w:themeColor="text1"/>
          <w:sz w:val="20"/>
          <w:szCs w:val="20"/>
        </w:rPr>
        <w:t xml:space="preserve"> O objeto contratado deverá ser entregue de forma parcelada, periodicamente, no endereço e conforme </w:t>
      </w:r>
      <w:r w:rsidR="004B3831" w:rsidRPr="00F45FEE">
        <w:rPr>
          <w:rFonts w:ascii="Book Antiqua" w:hAnsi="Book Antiqua"/>
          <w:color w:val="000000" w:themeColor="text1"/>
          <w:sz w:val="20"/>
          <w:szCs w:val="20"/>
        </w:rPr>
        <w:t>rotina</w:t>
      </w:r>
      <w:r w:rsidRPr="00F45FEE">
        <w:rPr>
          <w:rFonts w:ascii="Book Antiqua" w:hAnsi="Book Antiqua"/>
          <w:color w:val="000000" w:themeColor="text1"/>
          <w:sz w:val="20"/>
          <w:szCs w:val="20"/>
        </w:rPr>
        <w:t xml:space="preserve"> e quantitativos indicados a seguir:</w:t>
      </w:r>
    </w:p>
    <w:p w:rsidR="00504259" w:rsidRPr="00F45FEE" w:rsidRDefault="00504259">
      <w:pPr>
        <w:pStyle w:val="Standard"/>
        <w:jc w:val="both"/>
        <w:rPr>
          <w:rFonts w:ascii="Book Antiqua" w:hAnsi="Book Antiqua"/>
          <w:color w:val="000000" w:themeColor="text1"/>
          <w:sz w:val="20"/>
          <w:szCs w:val="20"/>
        </w:rPr>
      </w:pPr>
    </w:p>
    <w:tbl>
      <w:tblPr>
        <w:tblStyle w:val="Tabelacomgrade"/>
        <w:tblW w:w="0" w:type="auto"/>
        <w:tblLook w:val="04A0" w:firstRow="1" w:lastRow="0" w:firstColumn="1" w:lastColumn="0" w:noHBand="0" w:noVBand="1"/>
      </w:tblPr>
      <w:tblGrid>
        <w:gridCol w:w="9628"/>
      </w:tblGrid>
      <w:tr w:rsidR="004B3831" w:rsidRPr="00F45FEE" w:rsidTr="009133CF">
        <w:tc>
          <w:tcPr>
            <w:tcW w:w="9628" w:type="dxa"/>
          </w:tcPr>
          <w:p w:rsidR="004B3831" w:rsidRPr="00F45FEE" w:rsidRDefault="00E050A7" w:rsidP="00086F0E">
            <w:pPr>
              <w:pStyle w:val="Standard"/>
              <w:jc w:val="center"/>
              <w:rPr>
                <w:rFonts w:ascii="Book Antiqua" w:hAnsi="Book Antiqua"/>
                <w:color w:val="000000" w:themeColor="text1"/>
                <w:sz w:val="20"/>
                <w:szCs w:val="20"/>
              </w:rPr>
            </w:pPr>
            <w:r w:rsidRPr="00F45FEE">
              <w:rPr>
                <w:rFonts w:ascii="Book Antiqua" w:hAnsi="Book Antiqua"/>
                <w:color w:val="000000" w:themeColor="text1"/>
                <w:sz w:val="20"/>
                <w:szCs w:val="20"/>
              </w:rPr>
              <w:t>LOCAL DE ENTREGA</w:t>
            </w:r>
          </w:p>
        </w:tc>
      </w:tr>
      <w:tr w:rsidR="004B3831" w:rsidRPr="00F45FEE" w:rsidTr="00951DE0">
        <w:tc>
          <w:tcPr>
            <w:tcW w:w="9628" w:type="dxa"/>
          </w:tcPr>
          <w:p w:rsidR="004B3831" w:rsidRPr="00F45FEE" w:rsidRDefault="004B3831">
            <w:pPr>
              <w:pStyle w:val="Standard"/>
              <w:jc w:val="both"/>
              <w:rPr>
                <w:rFonts w:ascii="Book Antiqua" w:hAnsi="Book Antiqua"/>
                <w:color w:val="000000" w:themeColor="text1"/>
                <w:sz w:val="20"/>
                <w:szCs w:val="20"/>
              </w:rPr>
            </w:pPr>
            <w:r w:rsidRPr="00F45FEE">
              <w:rPr>
                <w:rFonts w:ascii="Book Antiqua" w:hAnsi="Book Antiqua"/>
                <w:color w:val="000000" w:themeColor="text1"/>
                <w:sz w:val="20"/>
                <w:szCs w:val="20"/>
              </w:rPr>
              <w:t xml:space="preserve">Fórum da Comarca de </w:t>
            </w:r>
            <w:r w:rsidRPr="00F45FEE">
              <w:rPr>
                <w:rFonts w:ascii="Book Antiqua" w:hAnsi="Book Antiqua"/>
                <w:color w:val="FF0000"/>
                <w:sz w:val="20"/>
                <w:szCs w:val="20"/>
              </w:rPr>
              <w:t>Cidade</w:t>
            </w:r>
            <w:r w:rsidRPr="00F45FEE">
              <w:rPr>
                <w:rFonts w:ascii="Book Antiqua" w:hAnsi="Book Antiqua"/>
                <w:color w:val="000000" w:themeColor="text1"/>
                <w:sz w:val="20"/>
                <w:szCs w:val="20"/>
              </w:rPr>
              <w:t xml:space="preserve">, situado na </w:t>
            </w:r>
            <w:r w:rsidRPr="00F45FEE">
              <w:rPr>
                <w:rFonts w:ascii="Book Antiqua" w:hAnsi="Book Antiqua"/>
                <w:color w:val="FF0000"/>
                <w:sz w:val="20"/>
                <w:szCs w:val="20"/>
              </w:rPr>
              <w:t>Av. Nome da Via, 000 – Nome do Bairro – Nome da Cidade/PE – CEP 00.000-000</w:t>
            </w:r>
            <w:r w:rsidRPr="00F45FEE">
              <w:rPr>
                <w:rFonts w:ascii="Book Antiqua" w:hAnsi="Book Antiqua"/>
                <w:color w:val="000000" w:themeColor="text1"/>
                <w:sz w:val="20"/>
                <w:szCs w:val="20"/>
              </w:rPr>
              <w:t>.</w:t>
            </w:r>
          </w:p>
        </w:tc>
      </w:tr>
    </w:tbl>
    <w:p w:rsidR="00E050A7" w:rsidRPr="00F45FEE" w:rsidRDefault="00E050A7">
      <w:pPr>
        <w:pStyle w:val="Standard"/>
        <w:jc w:val="both"/>
        <w:rPr>
          <w:rFonts w:ascii="Book Antiqua" w:hAnsi="Book Antiqua"/>
          <w:color w:val="000000" w:themeColor="text1"/>
          <w:sz w:val="20"/>
          <w:szCs w:val="20"/>
        </w:rPr>
      </w:pPr>
    </w:p>
    <w:tbl>
      <w:tblPr>
        <w:tblStyle w:val="Tabelacomgrade"/>
        <w:tblW w:w="0" w:type="auto"/>
        <w:tblLook w:val="04A0" w:firstRow="1" w:lastRow="0" w:firstColumn="1" w:lastColumn="0" w:noHBand="0" w:noVBand="1"/>
      </w:tblPr>
      <w:tblGrid>
        <w:gridCol w:w="1838"/>
        <w:gridCol w:w="1985"/>
        <w:gridCol w:w="3543"/>
        <w:gridCol w:w="2262"/>
      </w:tblGrid>
      <w:tr w:rsidR="00E050A7" w:rsidRPr="00F45FEE" w:rsidTr="00086F0E">
        <w:tc>
          <w:tcPr>
            <w:tcW w:w="1838" w:type="dxa"/>
          </w:tcPr>
          <w:p w:rsidR="00E050A7" w:rsidRPr="00F45FEE" w:rsidRDefault="00E050A7" w:rsidP="00E050A7">
            <w:pPr>
              <w:pStyle w:val="Standard"/>
              <w:jc w:val="center"/>
              <w:rPr>
                <w:rFonts w:ascii="Book Antiqua" w:hAnsi="Book Antiqua"/>
                <w:color w:val="000000" w:themeColor="text1"/>
                <w:sz w:val="20"/>
                <w:szCs w:val="20"/>
              </w:rPr>
            </w:pPr>
            <w:r w:rsidRPr="00F45FEE">
              <w:rPr>
                <w:rFonts w:ascii="Book Antiqua" w:hAnsi="Book Antiqua"/>
                <w:color w:val="000000" w:themeColor="text1"/>
                <w:sz w:val="20"/>
                <w:szCs w:val="20"/>
              </w:rPr>
              <w:t>PERIODICIDADE</w:t>
            </w:r>
          </w:p>
        </w:tc>
        <w:tc>
          <w:tcPr>
            <w:tcW w:w="1985" w:type="dxa"/>
          </w:tcPr>
          <w:p w:rsidR="00E050A7" w:rsidRPr="00F45FEE" w:rsidRDefault="00E050A7" w:rsidP="00E050A7">
            <w:pPr>
              <w:pStyle w:val="Standard"/>
              <w:jc w:val="center"/>
              <w:rPr>
                <w:rFonts w:ascii="Book Antiqua" w:hAnsi="Book Antiqua"/>
                <w:color w:val="000000" w:themeColor="text1"/>
                <w:sz w:val="20"/>
                <w:szCs w:val="20"/>
              </w:rPr>
            </w:pPr>
            <w:r w:rsidRPr="00F45FEE">
              <w:rPr>
                <w:rFonts w:ascii="Book Antiqua" w:hAnsi="Book Antiqua"/>
                <w:color w:val="000000" w:themeColor="text1"/>
                <w:sz w:val="20"/>
                <w:szCs w:val="20"/>
              </w:rPr>
              <w:t>FREQUÊNCIA</w:t>
            </w:r>
          </w:p>
        </w:tc>
        <w:tc>
          <w:tcPr>
            <w:tcW w:w="3543" w:type="dxa"/>
          </w:tcPr>
          <w:p w:rsidR="00E050A7" w:rsidRPr="00F45FEE" w:rsidRDefault="00E050A7" w:rsidP="003C101E">
            <w:pPr>
              <w:pStyle w:val="Standard"/>
              <w:jc w:val="center"/>
              <w:rPr>
                <w:rFonts w:ascii="Book Antiqua" w:hAnsi="Book Antiqua"/>
                <w:color w:val="000000" w:themeColor="text1"/>
                <w:sz w:val="20"/>
                <w:szCs w:val="20"/>
              </w:rPr>
            </w:pPr>
            <w:r w:rsidRPr="00F45FEE">
              <w:rPr>
                <w:rFonts w:ascii="Book Antiqua" w:hAnsi="Book Antiqua"/>
                <w:color w:val="000000" w:themeColor="text1"/>
                <w:sz w:val="20"/>
                <w:szCs w:val="20"/>
              </w:rPr>
              <w:t>DIA</w:t>
            </w:r>
            <w:r w:rsidR="00086F0E" w:rsidRPr="00F45FEE">
              <w:rPr>
                <w:rFonts w:ascii="Book Antiqua" w:hAnsi="Book Antiqua"/>
                <w:color w:val="000000" w:themeColor="text1"/>
                <w:sz w:val="20"/>
                <w:szCs w:val="20"/>
              </w:rPr>
              <w:t>/HORÁRIO DAS ENTREGAS</w:t>
            </w:r>
          </w:p>
        </w:tc>
        <w:tc>
          <w:tcPr>
            <w:tcW w:w="2262" w:type="dxa"/>
          </w:tcPr>
          <w:p w:rsidR="00E050A7" w:rsidRPr="00F45FEE" w:rsidRDefault="00E050A7" w:rsidP="00E050A7">
            <w:pPr>
              <w:pStyle w:val="Standard"/>
              <w:jc w:val="center"/>
              <w:rPr>
                <w:rFonts w:ascii="Book Antiqua" w:hAnsi="Book Antiqua"/>
                <w:color w:val="000000" w:themeColor="text1"/>
                <w:sz w:val="20"/>
                <w:szCs w:val="20"/>
              </w:rPr>
            </w:pPr>
            <w:r w:rsidRPr="00F45FEE">
              <w:rPr>
                <w:rFonts w:ascii="Book Antiqua" w:hAnsi="Book Antiqua"/>
                <w:color w:val="000000" w:themeColor="text1"/>
                <w:sz w:val="20"/>
                <w:szCs w:val="20"/>
              </w:rPr>
              <w:t>QTD. POR ENTREGA</w:t>
            </w:r>
          </w:p>
        </w:tc>
      </w:tr>
      <w:tr w:rsidR="00E050A7" w:rsidRPr="00F45FEE" w:rsidTr="00086F0E">
        <w:tc>
          <w:tcPr>
            <w:tcW w:w="1838" w:type="dxa"/>
          </w:tcPr>
          <w:p w:rsidR="00E050A7" w:rsidRPr="00F45FEE" w:rsidRDefault="00E050A7" w:rsidP="00E050A7">
            <w:pPr>
              <w:pStyle w:val="Standard"/>
              <w:jc w:val="center"/>
              <w:rPr>
                <w:rFonts w:ascii="Book Antiqua" w:hAnsi="Book Antiqua"/>
                <w:color w:val="000000" w:themeColor="text1"/>
                <w:sz w:val="20"/>
                <w:szCs w:val="20"/>
              </w:rPr>
            </w:pPr>
            <w:r w:rsidRPr="00F45FEE">
              <w:rPr>
                <w:rFonts w:ascii="Book Antiqua" w:hAnsi="Book Antiqua"/>
                <w:color w:val="FF0000"/>
                <w:sz w:val="20"/>
                <w:szCs w:val="20"/>
              </w:rPr>
              <w:t>Semanal</w:t>
            </w:r>
          </w:p>
        </w:tc>
        <w:tc>
          <w:tcPr>
            <w:tcW w:w="1985" w:type="dxa"/>
          </w:tcPr>
          <w:p w:rsidR="00E050A7" w:rsidRPr="00F45FEE" w:rsidRDefault="00E050A7" w:rsidP="00086F0E">
            <w:pPr>
              <w:pStyle w:val="Standard"/>
              <w:jc w:val="center"/>
              <w:rPr>
                <w:rFonts w:ascii="Book Antiqua" w:hAnsi="Book Antiqua"/>
                <w:color w:val="000000" w:themeColor="text1"/>
                <w:sz w:val="20"/>
                <w:szCs w:val="20"/>
              </w:rPr>
            </w:pPr>
            <w:proofErr w:type="gramStart"/>
            <w:r w:rsidRPr="00F45FEE">
              <w:rPr>
                <w:rFonts w:ascii="Book Antiqua" w:hAnsi="Book Antiqua"/>
                <w:color w:val="FF0000"/>
                <w:sz w:val="20"/>
                <w:szCs w:val="20"/>
              </w:rPr>
              <w:t>0</w:t>
            </w:r>
            <w:r w:rsidR="00086F0E" w:rsidRPr="00F45FEE">
              <w:rPr>
                <w:rFonts w:ascii="Book Antiqua" w:hAnsi="Book Antiqua"/>
                <w:color w:val="FF0000"/>
                <w:sz w:val="20"/>
                <w:szCs w:val="20"/>
              </w:rPr>
              <w:t>1</w:t>
            </w:r>
            <w:r w:rsidRPr="00F45FEE">
              <w:rPr>
                <w:rFonts w:ascii="Book Antiqua" w:hAnsi="Book Antiqua"/>
                <w:color w:val="000000" w:themeColor="text1"/>
                <w:sz w:val="20"/>
                <w:szCs w:val="20"/>
              </w:rPr>
              <w:t xml:space="preserve"> vez</w:t>
            </w:r>
            <w:proofErr w:type="gramEnd"/>
            <w:r w:rsidR="00086F0E" w:rsidRPr="00F45FEE">
              <w:rPr>
                <w:rFonts w:ascii="Book Antiqua" w:hAnsi="Book Antiqua"/>
                <w:color w:val="000000" w:themeColor="text1"/>
                <w:sz w:val="20"/>
                <w:szCs w:val="20"/>
              </w:rPr>
              <w:t xml:space="preserve"> </w:t>
            </w:r>
            <w:r w:rsidRPr="00F45FEE">
              <w:rPr>
                <w:rFonts w:ascii="Book Antiqua" w:hAnsi="Book Antiqua"/>
                <w:color w:val="000000" w:themeColor="text1"/>
                <w:sz w:val="20"/>
                <w:szCs w:val="20"/>
              </w:rPr>
              <w:t>por semana</w:t>
            </w:r>
          </w:p>
        </w:tc>
        <w:tc>
          <w:tcPr>
            <w:tcW w:w="3543" w:type="dxa"/>
          </w:tcPr>
          <w:p w:rsidR="00E050A7" w:rsidRPr="00F45FEE" w:rsidRDefault="00086F0E" w:rsidP="00086F0E">
            <w:pPr>
              <w:pStyle w:val="Standard"/>
              <w:jc w:val="center"/>
              <w:rPr>
                <w:rFonts w:ascii="Book Antiqua" w:hAnsi="Book Antiqua"/>
                <w:color w:val="000000" w:themeColor="text1"/>
                <w:sz w:val="20"/>
                <w:szCs w:val="20"/>
              </w:rPr>
            </w:pPr>
            <w:r w:rsidRPr="00F45FEE">
              <w:rPr>
                <w:rFonts w:ascii="Book Antiqua" w:hAnsi="Book Antiqua"/>
                <w:color w:val="000000" w:themeColor="text1"/>
                <w:sz w:val="20"/>
                <w:szCs w:val="20"/>
              </w:rPr>
              <w:t xml:space="preserve">Toda </w:t>
            </w:r>
            <w:r w:rsidRPr="00F45FEE">
              <w:rPr>
                <w:rFonts w:ascii="Book Antiqua" w:hAnsi="Book Antiqua"/>
                <w:color w:val="FF0000"/>
                <w:sz w:val="20"/>
                <w:szCs w:val="20"/>
              </w:rPr>
              <w:t>segunda-feira</w:t>
            </w:r>
            <w:r w:rsidRPr="00F45FEE">
              <w:rPr>
                <w:rFonts w:ascii="Book Antiqua" w:hAnsi="Book Antiqua"/>
                <w:color w:val="000000" w:themeColor="text1"/>
                <w:sz w:val="20"/>
                <w:szCs w:val="20"/>
              </w:rPr>
              <w:t xml:space="preserve">, entre </w:t>
            </w:r>
            <w:r w:rsidRPr="00F45FEE">
              <w:rPr>
                <w:rFonts w:ascii="Book Antiqua" w:hAnsi="Book Antiqua"/>
                <w:color w:val="FF0000"/>
                <w:sz w:val="20"/>
                <w:szCs w:val="20"/>
              </w:rPr>
              <w:t xml:space="preserve">7 </w:t>
            </w:r>
            <w:r w:rsidRPr="00F45FEE">
              <w:rPr>
                <w:rFonts w:ascii="Book Antiqua" w:hAnsi="Book Antiqua"/>
                <w:color w:val="000000" w:themeColor="text1"/>
                <w:sz w:val="20"/>
                <w:szCs w:val="20"/>
              </w:rPr>
              <w:t>e</w:t>
            </w:r>
            <w:r w:rsidRPr="00F45FEE">
              <w:rPr>
                <w:rFonts w:ascii="Book Antiqua" w:hAnsi="Book Antiqua"/>
                <w:color w:val="FF0000"/>
                <w:sz w:val="20"/>
                <w:szCs w:val="20"/>
              </w:rPr>
              <w:t xml:space="preserve"> 10 </w:t>
            </w:r>
            <w:proofErr w:type="spellStart"/>
            <w:r w:rsidRPr="00F45FEE">
              <w:rPr>
                <w:rFonts w:ascii="Book Antiqua" w:hAnsi="Book Antiqua"/>
                <w:color w:val="000000" w:themeColor="text1"/>
                <w:sz w:val="20"/>
                <w:szCs w:val="20"/>
              </w:rPr>
              <w:t>hs</w:t>
            </w:r>
            <w:proofErr w:type="spellEnd"/>
          </w:p>
        </w:tc>
        <w:tc>
          <w:tcPr>
            <w:tcW w:w="2262" w:type="dxa"/>
          </w:tcPr>
          <w:p w:rsidR="00E050A7" w:rsidRPr="00F45FEE" w:rsidRDefault="00E050A7" w:rsidP="00E050A7">
            <w:pPr>
              <w:pStyle w:val="Standard"/>
              <w:jc w:val="center"/>
              <w:rPr>
                <w:rFonts w:ascii="Book Antiqua" w:hAnsi="Book Antiqua"/>
                <w:color w:val="000000" w:themeColor="text1"/>
                <w:sz w:val="20"/>
                <w:szCs w:val="20"/>
              </w:rPr>
            </w:pPr>
            <w:r w:rsidRPr="00F45FEE">
              <w:rPr>
                <w:rFonts w:ascii="Book Antiqua" w:hAnsi="Book Antiqua"/>
                <w:color w:val="FF0000"/>
                <w:sz w:val="20"/>
                <w:szCs w:val="20"/>
              </w:rPr>
              <w:t>10</w:t>
            </w:r>
            <w:r w:rsidRPr="00F45FEE">
              <w:rPr>
                <w:rFonts w:ascii="Book Antiqua" w:hAnsi="Book Antiqua"/>
                <w:color w:val="000000" w:themeColor="text1"/>
                <w:sz w:val="20"/>
                <w:szCs w:val="20"/>
              </w:rPr>
              <w:t xml:space="preserve"> garrafões</w:t>
            </w:r>
          </w:p>
        </w:tc>
      </w:tr>
    </w:tbl>
    <w:p w:rsidR="00E72DC1" w:rsidRPr="00F45FEE" w:rsidRDefault="00E72DC1">
      <w:pPr>
        <w:pStyle w:val="Standard"/>
        <w:jc w:val="both"/>
        <w:rPr>
          <w:rFonts w:ascii="Book Antiqua" w:hAnsi="Book Antiqua"/>
          <w:color w:val="000000" w:themeColor="text1"/>
          <w:sz w:val="20"/>
          <w:szCs w:val="20"/>
        </w:rPr>
      </w:pPr>
    </w:p>
    <w:p w:rsidR="005658A7" w:rsidRPr="00F45FEE" w:rsidRDefault="00086F0E">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6.</w:t>
      </w:r>
      <w:r w:rsidR="00B917AA" w:rsidRPr="00F45FEE">
        <w:rPr>
          <w:rFonts w:ascii="Book Antiqua" w:hAnsi="Book Antiqua"/>
          <w:b/>
          <w:color w:val="000000" w:themeColor="text1"/>
          <w:sz w:val="20"/>
          <w:szCs w:val="20"/>
        </w:rPr>
        <w:t>3</w:t>
      </w:r>
      <w:r w:rsidRPr="00F45FEE">
        <w:rPr>
          <w:rFonts w:ascii="Book Antiqua" w:hAnsi="Book Antiqua"/>
          <w:b/>
          <w:color w:val="000000" w:themeColor="text1"/>
          <w:sz w:val="20"/>
          <w:szCs w:val="20"/>
        </w:rPr>
        <w:t>.</w:t>
      </w:r>
      <w:r w:rsidRPr="00F45FEE">
        <w:rPr>
          <w:rFonts w:ascii="Book Antiqua" w:hAnsi="Book Antiqua"/>
          <w:color w:val="000000" w:themeColor="text1"/>
          <w:sz w:val="20"/>
          <w:szCs w:val="20"/>
        </w:rPr>
        <w:t xml:space="preserve"> Excepcionalmente e, em especial, nos feriados, recessos forenses e/ou diante de situações imprevisíveis que alterem de forma significativa a demanda e o consumo de água no prédio, o gestor do contrato poderá solicitar formal</w:t>
      </w:r>
      <w:r w:rsidR="00B92CEB" w:rsidRPr="00F45FEE">
        <w:rPr>
          <w:rFonts w:ascii="Book Antiqua" w:hAnsi="Book Antiqua"/>
          <w:color w:val="000000" w:themeColor="text1"/>
          <w:sz w:val="20"/>
          <w:szCs w:val="20"/>
        </w:rPr>
        <w:t>mente</w:t>
      </w:r>
      <w:r w:rsidRPr="00F45FEE">
        <w:rPr>
          <w:rFonts w:ascii="Book Antiqua" w:hAnsi="Book Antiqua"/>
          <w:color w:val="000000" w:themeColor="text1"/>
          <w:sz w:val="20"/>
          <w:szCs w:val="20"/>
        </w:rPr>
        <w:t xml:space="preserve"> que a rotina </w:t>
      </w:r>
      <w:r w:rsidR="00B92CEB" w:rsidRPr="00F45FEE">
        <w:rPr>
          <w:rFonts w:ascii="Book Antiqua" w:hAnsi="Book Antiqua"/>
          <w:color w:val="000000" w:themeColor="text1"/>
          <w:sz w:val="20"/>
          <w:szCs w:val="20"/>
        </w:rPr>
        <w:t xml:space="preserve">de entrega </w:t>
      </w:r>
      <w:r w:rsidRPr="00F45FEE">
        <w:rPr>
          <w:rFonts w:ascii="Book Antiqua" w:hAnsi="Book Antiqua"/>
          <w:color w:val="000000" w:themeColor="text1"/>
          <w:sz w:val="20"/>
          <w:szCs w:val="20"/>
        </w:rPr>
        <w:t>indicad</w:t>
      </w:r>
      <w:r w:rsidR="00B92CEB" w:rsidRPr="00F45FEE">
        <w:rPr>
          <w:rFonts w:ascii="Book Antiqua" w:hAnsi="Book Antiqua"/>
          <w:color w:val="000000" w:themeColor="text1"/>
          <w:sz w:val="20"/>
          <w:szCs w:val="20"/>
        </w:rPr>
        <w:t>a</w:t>
      </w:r>
      <w:r w:rsidRPr="00F45FEE">
        <w:rPr>
          <w:rFonts w:ascii="Book Antiqua" w:hAnsi="Book Antiqua"/>
          <w:color w:val="000000" w:themeColor="text1"/>
          <w:sz w:val="20"/>
          <w:szCs w:val="20"/>
        </w:rPr>
        <w:t xml:space="preserve"> no item anterior seja </w:t>
      </w:r>
      <w:r w:rsidR="00B92CEB" w:rsidRPr="00F45FEE">
        <w:rPr>
          <w:rFonts w:ascii="Book Antiqua" w:hAnsi="Book Antiqua"/>
          <w:color w:val="000000" w:themeColor="text1"/>
          <w:sz w:val="20"/>
          <w:szCs w:val="20"/>
        </w:rPr>
        <w:t>modificada, respeitando o quantitativo anual contrato (item 1.1).</w:t>
      </w:r>
    </w:p>
    <w:p w:rsidR="00347F05" w:rsidRPr="00F45FEE" w:rsidRDefault="00347F05">
      <w:pPr>
        <w:pStyle w:val="Standard"/>
        <w:jc w:val="both"/>
        <w:rPr>
          <w:rFonts w:ascii="Book Antiqua" w:hAnsi="Book Antiqua"/>
          <w:color w:val="000000" w:themeColor="text1"/>
          <w:sz w:val="20"/>
          <w:szCs w:val="20"/>
        </w:rPr>
      </w:pPr>
    </w:p>
    <w:p w:rsidR="00347F05" w:rsidRPr="00F45FEE" w:rsidRDefault="00913E16" w:rsidP="00347F05">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6.</w:t>
      </w:r>
      <w:r w:rsidR="00B917AA" w:rsidRPr="00F45FEE">
        <w:rPr>
          <w:rFonts w:ascii="Book Antiqua" w:hAnsi="Book Antiqua"/>
          <w:b/>
          <w:color w:val="000000" w:themeColor="text1"/>
          <w:sz w:val="20"/>
          <w:szCs w:val="20"/>
        </w:rPr>
        <w:t>4</w:t>
      </w:r>
      <w:r w:rsidR="00347F05" w:rsidRPr="00F45FEE">
        <w:rPr>
          <w:rFonts w:ascii="Book Antiqua" w:hAnsi="Book Antiqua"/>
          <w:b/>
          <w:color w:val="000000" w:themeColor="text1"/>
          <w:sz w:val="20"/>
          <w:szCs w:val="20"/>
        </w:rPr>
        <w:t>.</w:t>
      </w:r>
      <w:r w:rsidR="00347F05" w:rsidRPr="00F45FEE">
        <w:rPr>
          <w:rFonts w:ascii="Book Antiqua" w:hAnsi="Book Antiqua"/>
          <w:color w:val="000000" w:themeColor="text1"/>
          <w:sz w:val="20"/>
          <w:szCs w:val="20"/>
        </w:rPr>
        <w:t xml:space="preserve"> O prazo de validade do produto, na data da entrega, não poderá ser inferior a </w:t>
      </w:r>
      <w:r w:rsidR="00347F05" w:rsidRPr="00F45FEE">
        <w:rPr>
          <w:rFonts w:ascii="Book Antiqua" w:hAnsi="Book Antiqua"/>
          <w:color w:val="FF0000"/>
          <w:sz w:val="20"/>
          <w:szCs w:val="20"/>
        </w:rPr>
        <w:t>3</w:t>
      </w:r>
      <w:r w:rsidR="00347F05" w:rsidRPr="00F45FEE">
        <w:rPr>
          <w:rFonts w:ascii="Book Antiqua" w:hAnsi="Book Antiqua"/>
          <w:color w:val="000000" w:themeColor="text1"/>
          <w:sz w:val="20"/>
          <w:szCs w:val="20"/>
        </w:rPr>
        <w:t xml:space="preserve"> (</w:t>
      </w:r>
      <w:r w:rsidR="00347F05" w:rsidRPr="00F45FEE">
        <w:rPr>
          <w:rFonts w:ascii="Book Antiqua" w:hAnsi="Book Antiqua"/>
          <w:color w:val="FF0000"/>
          <w:sz w:val="20"/>
          <w:szCs w:val="20"/>
        </w:rPr>
        <w:t>três</w:t>
      </w:r>
      <w:r w:rsidR="00347F05" w:rsidRPr="00F45FEE">
        <w:rPr>
          <w:rFonts w:ascii="Book Antiqua" w:hAnsi="Book Antiqua"/>
          <w:color w:val="000000" w:themeColor="text1"/>
          <w:sz w:val="20"/>
          <w:szCs w:val="20"/>
        </w:rPr>
        <w:t>) meses</w:t>
      </w:r>
      <w:r w:rsidR="007C49F4" w:rsidRPr="00F45FEE">
        <w:rPr>
          <w:rFonts w:ascii="Book Antiqua" w:hAnsi="Book Antiqua"/>
          <w:color w:val="000000" w:themeColor="text1"/>
          <w:sz w:val="20"/>
          <w:szCs w:val="20"/>
        </w:rPr>
        <w:t xml:space="preserve"> e o vasilhame (garrafão) deverá estar no prazo de sua vida útil, conforme especificado no item</w:t>
      </w:r>
      <w:r w:rsidR="007C49F4" w:rsidRPr="00F45FEE">
        <w:rPr>
          <w:rFonts w:ascii="Book Antiqua" w:hAnsi="Book Antiqua"/>
          <w:b/>
          <w:color w:val="000000" w:themeColor="text1"/>
          <w:sz w:val="20"/>
          <w:szCs w:val="20"/>
        </w:rPr>
        <w:t xml:space="preserve"> 3.3.</w:t>
      </w:r>
      <w:r w:rsidR="00B917AA" w:rsidRPr="00F45FEE">
        <w:rPr>
          <w:rFonts w:ascii="Book Antiqua" w:hAnsi="Book Antiqua"/>
          <w:b/>
          <w:color w:val="000000" w:themeColor="text1"/>
          <w:sz w:val="20"/>
          <w:szCs w:val="20"/>
        </w:rPr>
        <w:t>5</w:t>
      </w:r>
      <w:r w:rsidR="007C49F4" w:rsidRPr="00F45FEE">
        <w:rPr>
          <w:rFonts w:ascii="Book Antiqua" w:hAnsi="Book Antiqua"/>
          <w:color w:val="000000" w:themeColor="text1"/>
          <w:sz w:val="20"/>
          <w:szCs w:val="20"/>
        </w:rPr>
        <w:t>.</w:t>
      </w:r>
    </w:p>
    <w:p w:rsidR="00913E16" w:rsidRPr="00F45FEE" w:rsidRDefault="00913E16" w:rsidP="00347F05">
      <w:pPr>
        <w:pStyle w:val="Standard"/>
        <w:jc w:val="both"/>
        <w:rPr>
          <w:rFonts w:ascii="Book Antiqua" w:hAnsi="Book Antiqua"/>
          <w:color w:val="000000" w:themeColor="text1"/>
          <w:sz w:val="20"/>
          <w:szCs w:val="20"/>
        </w:rPr>
      </w:pPr>
    </w:p>
    <w:p w:rsidR="00504259" w:rsidRPr="00F45FEE" w:rsidRDefault="00913E16" w:rsidP="00913E16">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6.</w:t>
      </w:r>
      <w:r w:rsidR="00B917AA" w:rsidRPr="00F45FEE">
        <w:rPr>
          <w:rFonts w:ascii="Book Antiqua" w:hAnsi="Book Antiqua"/>
          <w:b/>
          <w:color w:val="000000" w:themeColor="text1"/>
          <w:sz w:val="20"/>
          <w:szCs w:val="20"/>
        </w:rPr>
        <w:t>5</w:t>
      </w:r>
      <w:r w:rsidRPr="00F45FEE">
        <w:rPr>
          <w:rFonts w:ascii="Book Antiqua" w:hAnsi="Book Antiqua"/>
          <w:b/>
          <w:color w:val="000000" w:themeColor="text1"/>
          <w:sz w:val="20"/>
          <w:szCs w:val="20"/>
        </w:rPr>
        <w:t>.</w:t>
      </w:r>
      <w:r w:rsidRPr="00F45FEE">
        <w:rPr>
          <w:rFonts w:ascii="Book Antiqua" w:hAnsi="Book Antiqua"/>
          <w:color w:val="000000" w:themeColor="text1"/>
          <w:sz w:val="20"/>
          <w:szCs w:val="20"/>
        </w:rPr>
        <w:t xml:space="preserve"> Na primeira entrega, o</w:t>
      </w:r>
      <w:r w:rsidR="00504259" w:rsidRPr="00F45FEE">
        <w:rPr>
          <w:rFonts w:ascii="Book Antiqua" w:hAnsi="Book Antiqua"/>
          <w:color w:val="000000" w:themeColor="text1"/>
          <w:sz w:val="20"/>
          <w:szCs w:val="20"/>
        </w:rPr>
        <w:t xml:space="preserve"> fornecimento do garrafão</w:t>
      </w:r>
      <w:r w:rsidRPr="00F45FEE">
        <w:rPr>
          <w:rFonts w:ascii="Book Antiqua" w:hAnsi="Book Antiqua"/>
          <w:color w:val="000000" w:themeColor="text1"/>
          <w:sz w:val="20"/>
          <w:szCs w:val="20"/>
        </w:rPr>
        <w:t xml:space="preserve"> deverá </w:t>
      </w:r>
      <w:r w:rsidR="00504259" w:rsidRPr="00F45FEE">
        <w:rPr>
          <w:rFonts w:ascii="Book Antiqua" w:hAnsi="Book Antiqua"/>
          <w:color w:val="000000" w:themeColor="text1"/>
          <w:sz w:val="20"/>
          <w:szCs w:val="20"/>
        </w:rPr>
        <w:t xml:space="preserve">ser </w:t>
      </w:r>
      <w:r w:rsidRPr="00F45FEE">
        <w:rPr>
          <w:rFonts w:ascii="Book Antiqua" w:hAnsi="Book Antiqua"/>
          <w:color w:val="000000" w:themeColor="text1"/>
          <w:sz w:val="20"/>
          <w:szCs w:val="20"/>
        </w:rPr>
        <w:t xml:space="preserve">feito pela contratada em comodato e, para as demais entregas, </w:t>
      </w:r>
      <w:r w:rsidR="00504259" w:rsidRPr="00F45FEE">
        <w:rPr>
          <w:rFonts w:ascii="Book Antiqua" w:hAnsi="Book Antiqua"/>
          <w:color w:val="000000" w:themeColor="text1"/>
          <w:sz w:val="20"/>
          <w:szCs w:val="20"/>
        </w:rPr>
        <w:t>por sistema de substituição do vasilhame</w:t>
      </w:r>
      <w:r w:rsidRPr="00F45FEE">
        <w:rPr>
          <w:rFonts w:ascii="Book Antiqua" w:hAnsi="Book Antiqua"/>
          <w:color w:val="000000" w:themeColor="text1"/>
          <w:sz w:val="20"/>
          <w:szCs w:val="20"/>
        </w:rPr>
        <w:t xml:space="preserve">. </w:t>
      </w:r>
      <w:r w:rsidR="00332DF9" w:rsidRPr="00F45FEE">
        <w:rPr>
          <w:rFonts w:ascii="Book Antiqua" w:hAnsi="Book Antiqua"/>
          <w:color w:val="000000" w:themeColor="text1"/>
          <w:sz w:val="20"/>
          <w:szCs w:val="20"/>
        </w:rPr>
        <w:t>Ao longo</w:t>
      </w:r>
      <w:r w:rsidR="00504259" w:rsidRPr="00F45FEE">
        <w:rPr>
          <w:rFonts w:ascii="Book Antiqua" w:hAnsi="Book Antiqua"/>
          <w:color w:val="000000" w:themeColor="text1"/>
          <w:sz w:val="20"/>
          <w:szCs w:val="20"/>
        </w:rPr>
        <w:t xml:space="preserve"> </w:t>
      </w:r>
      <w:r w:rsidR="00332DF9" w:rsidRPr="00F45FEE">
        <w:rPr>
          <w:rFonts w:ascii="Book Antiqua" w:hAnsi="Book Antiqua"/>
          <w:color w:val="000000" w:themeColor="text1"/>
          <w:sz w:val="20"/>
          <w:szCs w:val="20"/>
        </w:rPr>
        <w:t>d</w:t>
      </w:r>
      <w:r w:rsidR="00504259" w:rsidRPr="00F45FEE">
        <w:rPr>
          <w:rFonts w:ascii="Book Antiqua" w:hAnsi="Book Antiqua"/>
          <w:color w:val="000000" w:themeColor="text1"/>
          <w:sz w:val="20"/>
          <w:szCs w:val="20"/>
        </w:rPr>
        <w:t>a execução do contrato</w:t>
      </w:r>
      <w:r w:rsidR="00332DF9" w:rsidRPr="00F45FEE">
        <w:rPr>
          <w:rFonts w:ascii="Book Antiqua" w:hAnsi="Book Antiqua"/>
          <w:color w:val="000000" w:themeColor="text1"/>
          <w:sz w:val="20"/>
          <w:szCs w:val="20"/>
        </w:rPr>
        <w:t>,</w:t>
      </w:r>
      <w:r w:rsidR="00504259" w:rsidRPr="00F45FEE">
        <w:rPr>
          <w:rFonts w:ascii="Book Antiqua" w:hAnsi="Book Antiqua"/>
          <w:color w:val="000000" w:themeColor="text1"/>
          <w:sz w:val="20"/>
          <w:szCs w:val="20"/>
        </w:rPr>
        <w:t xml:space="preserve"> a Contratada </w:t>
      </w:r>
      <w:r w:rsidR="004E3A7B" w:rsidRPr="00F45FEE">
        <w:rPr>
          <w:rFonts w:ascii="Book Antiqua" w:hAnsi="Book Antiqua"/>
          <w:color w:val="000000" w:themeColor="text1"/>
          <w:sz w:val="20"/>
          <w:szCs w:val="20"/>
        </w:rPr>
        <w:t>deverá</w:t>
      </w:r>
      <w:r w:rsidR="00504259" w:rsidRPr="00F45FEE">
        <w:rPr>
          <w:rFonts w:ascii="Book Antiqua" w:hAnsi="Book Antiqua"/>
          <w:color w:val="000000" w:themeColor="text1"/>
          <w:sz w:val="20"/>
          <w:szCs w:val="20"/>
        </w:rPr>
        <w:t xml:space="preserve"> fornecer o garrafão com água mineral natural e recolher aquele que está vazio, devendo</w:t>
      </w:r>
      <w:r w:rsidR="00332DF9" w:rsidRPr="00F45FEE">
        <w:rPr>
          <w:rFonts w:ascii="Book Antiqua" w:hAnsi="Book Antiqua"/>
          <w:color w:val="000000" w:themeColor="text1"/>
          <w:sz w:val="20"/>
          <w:szCs w:val="20"/>
        </w:rPr>
        <w:t>,</w:t>
      </w:r>
      <w:r w:rsidR="00504259" w:rsidRPr="00F45FEE">
        <w:rPr>
          <w:rFonts w:ascii="Book Antiqua" w:hAnsi="Book Antiqua"/>
          <w:color w:val="000000" w:themeColor="text1"/>
          <w:sz w:val="20"/>
          <w:szCs w:val="20"/>
        </w:rPr>
        <w:t xml:space="preserve"> ao final da execução do contrato</w:t>
      </w:r>
      <w:r w:rsidR="00332DF9" w:rsidRPr="00F45FEE">
        <w:rPr>
          <w:rFonts w:ascii="Book Antiqua" w:hAnsi="Book Antiqua"/>
          <w:color w:val="000000" w:themeColor="text1"/>
          <w:sz w:val="20"/>
          <w:szCs w:val="20"/>
        </w:rPr>
        <w:t>,</w:t>
      </w:r>
      <w:r w:rsidR="00504259" w:rsidRPr="00F45FEE">
        <w:rPr>
          <w:rFonts w:ascii="Book Antiqua" w:hAnsi="Book Antiqua"/>
          <w:color w:val="000000" w:themeColor="text1"/>
          <w:sz w:val="20"/>
          <w:szCs w:val="20"/>
        </w:rPr>
        <w:t xml:space="preserve"> recolher, caso haja, todos os garrafões em comodato sob a posse do Contratante</w:t>
      </w:r>
      <w:r w:rsidRPr="00F45FEE">
        <w:rPr>
          <w:rFonts w:ascii="Book Antiqua" w:hAnsi="Book Antiqua"/>
          <w:color w:val="000000" w:themeColor="text1"/>
          <w:sz w:val="20"/>
          <w:szCs w:val="20"/>
        </w:rPr>
        <w:t>.</w:t>
      </w:r>
    </w:p>
    <w:p w:rsidR="00332DF9" w:rsidRPr="00F45FEE" w:rsidRDefault="00332DF9" w:rsidP="00332DF9">
      <w:pPr>
        <w:pStyle w:val="Standard"/>
        <w:jc w:val="both"/>
        <w:rPr>
          <w:rFonts w:ascii="Book Antiqua" w:hAnsi="Book Antiqua"/>
          <w:color w:val="000000" w:themeColor="text1"/>
          <w:sz w:val="20"/>
          <w:szCs w:val="20"/>
        </w:rPr>
      </w:pPr>
    </w:p>
    <w:p w:rsidR="00B917AA" w:rsidRPr="00F45FEE" w:rsidRDefault="00B917AA" w:rsidP="00332DF9">
      <w:pPr>
        <w:pStyle w:val="Standard"/>
        <w:jc w:val="both"/>
        <w:rPr>
          <w:rFonts w:ascii="Book Antiqua" w:hAnsi="Book Antiqua"/>
          <w:color w:val="000000" w:themeColor="text1"/>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332DF9" w:rsidRPr="00F45FEE" w:rsidTr="00595466">
        <w:tc>
          <w:tcPr>
            <w:tcW w:w="9638" w:type="dxa"/>
            <w:shd w:val="clear" w:color="auto" w:fill="DDDDDD"/>
          </w:tcPr>
          <w:p w:rsidR="00332DF9" w:rsidRPr="00F45FEE" w:rsidRDefault="00332DF9" w:rsidP="00332DF9">
            <w:pPr>
              <w:pStyle w:val="Standard"/>
              <w:rPr>
                <w:rFonts w:ascii="Book Antiqua" w:hAnsi="Book Antiqua"/>
                <w:b/>
                <w:bCs/>
                <w:color w:val="000000" w:themeColor="text1"/>
                <w:sz w:val="20"/>
                <w:szCs w:val="20"/>
              </w:rPr>
            </w:pPr>
            <w:r w:rsidRPr="00F45FEE">
              <w:rPr>
                <w:rFonts w:ascii="Book Antiqua" w:hAnsi="Book Antiqua"/>
                <w:b/>
                <w:bCs/>
                <w:color w:val="000000" w:themeColor="text1"/>
                <w:sz w:val="20"/>
                <w:szCs w:val="20"/>
              </w:rPr>
              <w:t>7. ACEITAÇÃO E RECEBIMENTO DO OBJETO DO CONTRATO</w:t>
            </w:r>
          </w:p>
        </w:tc>
      </w:tr>
    </w:tbl>
    <w:p w:rsidR="00332DF9" w:rsidRPr="00F45FEE" w:rsidRDefault="00332DF9" w:rsidP="00332DF9">
      <w:pPr>
        <w:pStyle w:val="Standard"/>
        <w:jc w:val="both"/>
        <w:rPr>
          <w:rFonts w:ascii="Book Antiqua" w:hAnsi="Book Antiqua"/>
          <w:b/>
          <w:bCs/>
          <w:color w:val="000000" w:themeColor="text1"/>
          <w:sz w:val="20"/>
          <w:szCs w:val="20"/>
        </w:rPr>
      </w:pPr>
    </w:p>
    <w:p w:rsidR="00332DF9" w:rsidRPr="00F45FEE" w:rsidRDefault="00B917AA" w:rsidP="00332DF9">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7</w:t>
      </w:r>
      <w:r w:rsidR="00332DF9" w:rsidRPr="00F45FEE">
        <w:rPr>
          <w:rFonts w:ascii="Book Antiqua" w:hAnsi="Book Antiqua"/>
          <w:b/>
          <w:color w:val="000000" w:themeColor="text1"/>
          <w:sz w:val="20"/>
          <w:szCs w:val="20"/>
        </w:rPr>
        <w:t xml:space="preserve">.1. </w:t>
      </w:r>
      <w:r w:rsidR="00332DF9" w:rsidRPr="00F45FEE">
        <w:rPr>
          <w:rFonts w:ascii="Book Antiqua" w:hAnsi="Book Antiqua"/>
          <w:color w:val="000000" w:themeColor="text1"/>
          <w:sz w:val="20"/>
          <w:szCs w:val="20"/>
        </w:rPr>
        <w:t xml:space="preserve">No ato de cada entrega, os bens serão recebidos provisoriamente, de forma sumária, </w:t>
      </w:r>
      <w:r w:rsidR="00F95BA8" w:rsidRPr="00F45FEE">
        <w:rPr>
          <w:rFonts w:ascii="Book Antiqua" w:hAnsi="Book Antiqua"/>
          <w:color w:val="000000" w:themeColor="text1"/>
          <w:sz w:val="20"/>
          <w:szCs w:val="20"/>
        </w:rPr>
        <w:t>nos termos do art. 140, II, “a”, da Lei nº 14.133/2021</w:t>
      </w:r>
      <w:r w:rsidR="00332DF9" w:rsidRPr="00F45FEE">
        <w:rPr>
          <w:rFonts w:ascii="Book Antiqua" w:hAnsi="Book Antiqua"/>
          <w:color w:val="000000" w:themeColor="text1"/>
          <w:sz w:val="20"/>
          <w:szCs w:val="20"/>
        </w:rPr>
        <w:t>.</w:t>
      </w:r>
    </w:p>
    <w:p w:rsidR="00332DF9" w:rsidRPr="00F45FEE" w:rsidRDefault="00332DF9">
      <w:pPr>
        <w:pStyle w:val="Standard"/>
        <w:jc w:val="both"/>
        <w:rPr>
          <w:rFonts w:ascii="Book Antiqua" w:hAnsi="Book Antiqua"/>
          <w:b/>
          <w:color w:val="000000" w:themeColor="text1"/>
          <w:sz w:val="20"/>
          <w:szCs w:val="20"/>
        </w:rPr>
      </w:pPr>
    </w:p>
    <w:p w:rsidR="00531AED" w:rsidRPr="00F45FEE" w:rsidRDefault="00B917AA">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7</w:t>
      </w:r>
      <w:r w:rsidR="00307E58" w:rsidRPr="00F45FEE">
        <w:rPr>
          <w:rFonts w:ascii="Book Antiqua" w:hAnsi="Book Antiqua"/>
          <w:b/>
          <w:color w:val="000000" w:themeColor="text1"/>
          <w:sz w:val="20"/>
          <w:szCs w:val="20"/>
        </w:rPr>
        <w:t>.</w:t>
      </w:r>
      <w:r w:rsidR="00332DF9" w:rsidRPr="00F45FEE">
        <w:rPr>
          <w:rFonts w:ascii="Book Antiqua" w:hAnsi="Book Antiqua"/>
          <w:b/>
          <w:color w:val="000000" w:themeColor="text1"/>
          <w:sz w:val="20"/>
          <w:szCs w:val="20"/>
        </w:rPr>
        <w:t>2</w:t>
      </w:r>
      <w:r w:rsidR="00307E58" w:rsidRPr="00F45FEE">
        <w:rPr>
          <w:rFonts w:ascii="Book Antiqua" w:hAnsi="Book Antiqua"/>
          <w:b/>
          <w:color w:val="000000" w:themeColor="text1"/>
          <w:sz w:val="20"/>
          <w:szCs w:val="20"/>
        </w:rPr>
        <w:t>.</w:t>
      </w:r>
      <w:r w:rsidR="00307E58" w:rsidRPr="00F45FEE">
        <w:rPr>
          <w:rFonts w:ascii="Book Antiqua" w:hAnsi="Book Antiqua"/>
          <w:color w:val="000000" w:themeColor="text1"/>
          <w:sz w:val="20"/>
          <w:szCs w:val="20"/>
        </w:rPr>
        <w:t xml:space="preserve"> </w:t>
      </w:r>
      <w:r w:rsidR="00F95BA8" w:rsidRPr="00F45FEE">
        <w:rPr>
          <w:rFonts w:ascii="Book Antiqua" w:hAnsi="Book Antiqua"/>
          <w:color w:val="000000" w:themeColor="text1"/>
          <w:sz w:val="20"/>
          <w:szCs w:val="20"/>
        </w:rPr>
        <w:t xml:space="preserve">O </w:t>
      </w:r>
      <w:r w:rsidR="00F95BA8" w:rsidRPr="00F45FEE">
        <w:rPr>
          <w:rFonts w:ascii="Book Antiqua" w:hAnsi="Book Antiqua"/>
          <w:b/>
          <w:color w:val="000000" w:themeColor="text1"/>
          <w:sz w:val="20"/>
          <w:szCs w:val="20"/>
        </w:rPr>
        <w:t>recebimento definitivo</w:t>
      </w:r>
      <w:r w:rsidR="00F95BA8" w:rsidRPr="00F45FEE">
        <w:rPr>
          <w:rFonts w:ascii="Book Antiqua" w:hAnsi="Book Antiqua"/>
          <w:color w:val="000000" w:themeColor="text1"/>
          <w:sz w:val="20"/>
          <w:szCs w:val="20"/>
        </w:rPr>
        <w:t xml:space="preserve"> será realizado no prazo de </w:t>
      </w:r>
      <w:r w:rsidR="00F95BA8" w:rsidRPr="00F45FEE">
        <w:rPr>
          <w:rFonts w:ascii="Book Antiqua" w:hAnsi="Book Antiqua"/>
          <w:b/>
          <w:color w:val="000000" w:themeColor="text1"/>
          <w:sz w:val="20"/>
          <w:szCs w:val="20"/>
        </w:rPr>
        <w:t>05 dias úteis</w:t>
      </w:r>
      <w:r w:rsidR="00F95BA8" w:rsidRPr="00F45FEE">
        <w:rPr>
          <w:rFonts w:ascii="Book Antiqua" w:hAnsi="Book Antiqua"/>
          <w:color w:val="000000" w:themeColor="text1"/>
          <w:sz w:val="20"/>
          <w:szCs w:val="20"/>
        </w:rPr>
        <w:t xml:space="preserve">, contados do recebimento da documentação e da nota fiscal correspondente ao período de faturamento mensal, </w:t>
      </w:r>
      <w:r w:rsidR="00F538D9" w:rsidRPr="00F45FEE">
        <w:rPr>
          <w:rFonts w:ascii="Book Antiqua" w:hAnsi="Book Antiqua"/>
          <w:color w:val="000000" w:themeColor="text1"/>
          <w:sz w:val="20"/>
          <w:szCs w:val="20"/>
        </w:rPr>
        <w:t>após verificação e ratificação do Gestor do Contrato quanto a</w:t>
      </w:r>
      <w:r w:rsidR="00F95BA8" w:rsidRPr="00F45FEE">
        <w:rPr>
          <w:rFonts w:ascii="Book Antiqua" w:hAnsi="Book Antiqua"/>
          <w:color w:val="000000" w:themeColor="text1"/>
          <w:sz w:val="20"/>
          <w:szCs w:val="20"/>
        </w:rPr>
        <w:t xml:space="preserve"> qualidade e a quantidade d</w:t>
      </w:r>
      <w:r w:rsidR="00F538D9" w:rsidRPr="00F45FEE">
        <w:rPr>
          <w:rFonts w:ascii="Book Antiqua" w:hAnsi="Book Antiqua"/>
          <w:color w:val="000000" w:themeColor="text1"/>
          <w:sz w:val="20"/>
          <w:szCs w:val="20"/>
        </w:rPr>
        <w:t>os</w:t>
      </w:r>
      <w:r w:rsidR="00F95BA8" w:rsidRPr="00F45FEE">
        <w:rPr>
          <w:rFonts w:ascii="Book Antiqua" w:hAnsi="Book Antiqua"/>
          <w:color w:val="000000" w:themeColor="text1"/>
          <w:sz w:val="20"/>
          <w:szCs w:val="20"/>
        </w:rPr>
        <w:t xml:space="preserve"> itens fornecidos</w:t>
      </w:r>
      <w:r w:rsidR="00DC1E7A" w:rsidRPr="00F45FEE">
        <w:rPr>
          <w:rFonts w:ascii="Book Antiqua" w:hAnsi="Book Antiqua"/>
          <w:color w:val="000000" w:themeColor="text1"/>
          <w:sz w:val="20"/>
          <w:szCs w:val="20"/>
        </w:rPr>
        <w:t xml:space="preserve"> e recebidos provisoriamente.</w:t>
      </w:r>
    </w:p>
    <w:p w:rsidR="008B47C3" w:rsidRPr="00F45FEE" w:rsidRDefault="008B47C3">
      <w:pPr>
        <w:pStyle w:val="Standard"/>
        <w:jc w:val="both"/>
        <w:rPr>
          <w:rFonts w:ascii="Book Antiqua" w:hAnsi="Book Antiqua"/>
          <w:color w:val="000000" w:themeColor="text1"/>
          <w:sz w:val="20"/>
          <w:szCs w:val="20"/>
        </w:rPr>
      </w:pPr>
    </w:p>
    <w:p w:rsidR="007166C8" w:rsidRPr="00F45FEE" w:rsidRDefault="00B917AA">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7</w:t>
      </w:r>
      <w:r w:rsidR="007166C8" w:rsidRPr="00F45FEE">
        <w:rPr>
          <w:rFonts w:ascii="Book Antiqua" w:hAnsi="Book Antiqua"/>
          <w:b/>
          <w:color w:val="000000" w:themeColor="text1"/>
          <w:sz w:val="20"/>
          <w:szCs w:val="20"/>
        </w:rPr>
        <w:t xml:space="preserve">.3. </w:t>
      </w:r>
      <w:r w:rsidR="007166C8" w:rsidRPr="00F45FEE">
        <w:rPr>
          <w:rFonts w:ascii="Book Antiqua" w:hAnsi="Book Antiqua"/>
          <w:color w:val="000000" w:themeColor="text1"/>
          <w:sz w:val="20"/>
          <w:szCs w:val="20"/>
        </w:rPr>
        <w:t>Na hipótese de a verificação a que se refere o subitem anterior não ser procedida dentro do prazo fixado, reputar-se-á como realizada, consumando-se o recebimento definitivo no dia do esgotamento do prazo.</w:t>
      </w:r>
    </w:p>
    <w:p w:rsidR="007166C8" w:rsidRPr="00F45FEE" w:rsidRDefault="007166C8">
      <w:pPr>
        <w:pStyle w:val="Standard"/>
        <w:jc w:val="both"/>
        <w:rPr>
          <w:rFonts w:ascii="Book Antiqua" w:hAnsi="Book Antiqua"/>
          <w:color w:val="000000" w:themeColor="text1"/>
          <w:sz w:val="20"/>
          <w:szCs w:val="20"/>
        </w:rPr>
      </w:pPr>
    </w:p>
    <w:p w:rsidR="007166C8" w:rsidRPr="00F45FEE" w:rsidRDefault="00B917AA">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7</w:t>
      </w:r>
      <w:r w:rsidR="007166C8" w:rsidRPr="00F45FEE">
        <w:rPr>
          <w:rFonts w:ascii="Book Antiqua" w:hAnsi="Book Antiqua"/>
          <w:b/>
          <w:color w:val="000000" w:themeColor="text1"/>
          <w:sz w:val="20"/>
          <w:szCs w:val="20"/>
        </w:rPr>
        <w:t>.</w:t>
      </w:r>
      <w:r w:rsidRPr="00F45FEE">
        <w:rPr>
          <w:rFonts w:ascii="Book Antiqua" w:hAnsi="Book Antiqua"/>
          <w:b/>
          <w:color w:val="000000" w:themeColor="text1"/>
          <w:sz w:val="20"/>
          <w:szCs w:val="20"/>
        </w:rPr>
        <w:t>4</w:t>
      </w:r>
      <w:r w:rsidR="007166C8" w:rsidRPr="00F45FEE">
        <w:rPr>
          <w:rFonts w:ascii="Book Antiqua" w:hAnsi="Book Antiqua"/>
          <w:b/>
          <w:color w:val="000000" w:themeColor="text1"/>
          <w:sz w:val="20"/>
          <w:szCs w:val="20"/>
        </w:rPr>
        <w:t>.</w:t>
      </w:r>
      <w:r w:rsidR="007166C8" w:rsidRPr="00F45FEE">
        <w:rPr>
          <w:rFonts w:ascii="Book Antiqua" w:hAnsi="Book Antiqua"/>
          <w:color w:val="000000" w:themeColor="text1"/>
          <w:sz w:val="20"/>
          <w:szCs w:val="20"/>
        </w:rPr>
        <w:t xml:space="preserve"> Os itens entregues poderão ser rejeitados, no todo ou em parte, quando em desacordo com as especificações constantes neste Termo de Referência, devendo ser substituídos no prazo de 01 dia útil, sem prejuízo da aplicação das penalidades cabíveis.</w:t>
      </w:r>
    </w:p>
    <w:p w:rsidR="008B47C3" w:rsidRPr="00F45FEE" w:rsidRDefault="008B47C3">
      <w:pPr>
        <w:pStyle w:val="Standard"/>
        <w:jc w:val="both"/>
        <w:rPr>
          <w:rFonts w:ascii="Book Antiqua" w:hAnsi="Book Antiqua"/>
          <w:color w:val="FF0000"/>
          <w:sz w:val="20"/>
          <w:szCs w:val="20"/>
        </w:rPr>
      </w:pPr>
    </w:p>
    <w:p w:rsidR="00531AED" w:rsidRDefault="00B917AA">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lastRenderedPageBreak/>
        <w:t>7</w:t>
      </w:r>
      <w:r w:rsidR="00307E58" w:rsidRPr="00F45FEE">
        <w:rPr>
          <w:rFonts w:ascii="Book Antiqua" w:hAnsi="Book Antiqua"/>
          <w:b/>
          <w:color w:val="000000" w:themeColor="text1"/>
          <w:sz w:val="20"/>
          <w:szCs w:val="20"/>
        </w:rPr>
        <w:t>.</w:t>
      </w:r>
      <w:r w:rsidRPr="00F45FEE">
        <w:rPr>
          <w:rFonts w:ascii="Book Antiqua" w:hAnsi="Book Antiqua"/>
          <w:b/>
          <w:color w:val="000000" w:themeColor="text1"/>
          <w:sz w:val="20"/>
          <w:szCs w:val="20"/>
        </w:rPr>
        <w:t>5</w:t>
      </w:r>
      <w:r w:rsidR="00307E58" w:rsidRPr="00F45FEE">
        <w:rPr>
          <w:rFonts w:ascii="Book Antiqua" w:hAnsi="Book Antiqua"/>
          <w:b/>
          <w:color w:val="000000" w:themeColor="text1"/>
          <w:sz w:val="20"/>
          <w:szCs w:val="20"/>
        </w:rPr>
        <w:t xml:space="preserve">. </w:t>
      </w:r>
      <w:r w:rsidR="007166C8" w:rsidRPr="00F45FEE">
        <w:rPr>
          <w:rFonts w:ascii="Book Antiqua" w:hAnsi="Book Antiqua"/>
          <w:color w:val="000000" w:themeColor="text1"/>
          <w:sz w:val="20"/>
          <w:szCs w:val="20"/>
        </w:rPr>
        <w:t>O recebimento provisório ou definitivo não excluirá a responsabilidade civil pela solidez e pela segurança do serviço nem a responsabilidade ético-profissional pela perfeita execução do contrato.</w:t>
      </w:r>
    </w:p>
    <w:p w:rsidR="003B55AB" w:rsidRDefault="003B55AB">
      <w:pPr>
        <w:pStyle w:val="Standard"/>
        <w:jc w:val="both"/>
        <w:rPr>
          <w:rFonts w:ascii="Book Antiqua" w:hAnsi="Book Antiqua"/>
          <w:color w:val="000000" w:themeColor="text1"/>
          <w:sz w:val="20"/>
          <w:szCs w:val="20"/>
        </w:rPr>
      </w:pPr>
    </w:p>
    <w:p w:rsidR="003B55AB" w:rsidRPr="00F45FEE" w:rsidRDefault="003B55AB">
      <w:pPr>
        <w:pStyle w:val="Standard"/>
        <w:jc w:val="both"/>
        <w:rPr>
          <w:rFonts w:ascii="Book Antiqua" w:hAnsi="Book Antiqua"/>
          <w:color w:val="000000" w:themeColor="text1"/>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1A3E56" w:rsidRPr="00F45FEE">
        <w:tc>
          <w:tcPr>
            <w:tcW w:w="9638" w:type="dxa"/>
            <w:shd w:val="clear" w:color="auto" w:fill="DDDDDD"/>
          </w:tcPr>
          <w:p w:rsidR="00531AED" w:rsidRPr="00F45FEE" w:rsidRDefault="00B917AA">
            <w:pPr>
              <w:pStyle w:val="Standard"/>
              <w:rPr>
                <w:rFonts w:ascii="Book Antiqua" w:hAnsi="Book Antiqua"/>
                <w:b/>
                <w:bCs/>
                <w:color w:val="000000" w:themeColor="text1"/>
                <w:sz w:val="20"/>
                <w:szCs w:val="20"/>
              </w:rPr>
            </w:pPr>
            <w:r w:rsidRPr="00F45FEE">
              <w:rPr>
                <w:rFonts w:ascii="Book Antiqua" w:hAnsi="Book Antiqua"/>
                <w:b/>
                <w:bCs/>
                <w:color w:val="000000" w:themeColor="text1"/>
                <w:sz w:val="20"/>
                <w:szCs w:val="20"/>
              </w:rPr>
              <w:t>8</w:t>
            </w:r>
            <w:r w:rsidR="00307E58" w:rsidRPr="00F45FEE">
              <w:rPr>
                <w:rFonts w:ascii="Book Antiqua" w:hAnsi="Book Antiqua"/>
                <w:b/>
                <w:bCs/>
                <w:color w:val="000000" w:themeColor="text1"/>
                <w:sz w:val="20"/>
                <w:szCs w:val="20"/>
              </w:rPr>
              <w:t>. OBRIGAÇÕES DO CONTRATANTE</w:t>
            </w:r>
          </w:p>
        </w:tc>
      </w:tr>
    </w:tbl>
    <w:p w:rsidR="00531AED" w:rsidRPr="00F45FEE" w:rsidRDefault="00531AED">
      <w:pPr>
        <w:pStyle w:val="Standard"/>
        <w:jc w:val="both"/>
        <w:rPr>
          <w:rFonts w:ascii="Book Antiqua" w:hAnsi="Book Antiqua"/>
          <w:color w:val="000000" w:themeColor="text1"/>
          <w:sz w:val="20"/>
          <w:szCs w:val="20"/>
        </w:rPr>
      </w:pPr>
    </w:p>
    <w:p w:rsidR="00531AED" w:rsidRPr="00F45FEE" w:rsidRDefault="00032196">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8</w:t>
      </w:r>
      <w:r w:rsidR="00307E58" w:rsidRPr="00F45FEE">
        <w:rPr>
          <w:rFonts w:ascii="Book Antiqua" w:hAnsi="Book Antiqua"/>
          <w:b/>
          <w:color w:val="000000" w:themeColor="text1"/>
          <w:sz w:val="20"/>
          <w:szCs w:val="20"/>
        </w:rPr>
        <w:t>.1.</w:t>
      </w:r>
      <w:r w:rsidR="00307E58" w:rsidRPr="00F45FEE">
        <w:rPr>
          <w:rFonts w:ascii="Book Antiqua" w:hAnsi="Book Antiqua"/>
          <w:color w:val="000000" w:themeColor="text1"/>
          <w:sz w:val="20"/>
          <w:szCs w:val="20"/>
        </w:rPr>
        <w:t xml:space="preserve"> Acompanhar e fiscalizar o cumprimento das obrigações da Contratada, exigindo o cumprimento de todas as cláusulas contratuais e os termos de sua proposta.</w:t>
      </w:r>
    </w:p>
    <w:p w:rsidR="00531AED" w:rsidRPr="00F45FEE" w:rsidRDefault="00531AED">
      <w:pPr>
        <w:pStyle w:val="Standard"/>
        <w:jc w:val="both"/>
        <w:rPr>
          <w:rFonts w:ascii="Book Antiqua" w:hAnsi="Book Antiqua"/>
          <w:color w:val="000000" w:themeColor="text1"/>
          <w:sz w:val="20"/>
          <w:szCs w:val="20"/>
        </w:rPr>
      </w:pPr>
    </w:p>
    <w:p w:rsidR="00531AED" w:rsidRPr="00F45FEE" w:rsidRDefault="00032196">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8</w:t>
      </w:r>
      <w:r w:rsidR="00307E58" w:rsidRPr="00F45FEE">
        <w:rPr>
          <w:rFonts w:ascii="Book Antiqua" w:hAnsi="Book Antiqua"/>
          <w:b/>
          <w:color w:val="000000" w:themeColor="text1"/>
          <w:sz w:val="20"/>
          <w:szCs w:val="20"/>
        </w:rPr>
        <w:t>.</w:t>
      </w:r>
      <w:r w:rsidR="00A172A2" w:rsidRPr="00F45FEE">
        <w:rPr>
          <w:rFonts w:ascii="Book Antiqua" w:hAnsi="Book Antiqua"/>
          <w:b/>
          <w:color w:val="000000" w:themeColor="text1"/>
          <w:sz w:val="20"/>
          <w:szCs w:val="20"/>
        </w:rPr>
        <w:t>2</w:t>
      </w:r>
      <w:r w:rsidR="00307E58" w:rsidRPr="00F45FEE">
        <w:rPr>
          <w:rFonts w:ascii="Book Antiqua" w:hAnsi="Book Antiqua"/>
          <w:b/>
          <w:color w:val="000000" w:themeColor="text1"/>
          <w:sz w:val="20"/>
          <w:szCs w:val="20"/>
        </w:rPr>
        <w:t>.</w:t>
      </w:r>
      <w:r w:rsidR="00307E58" w:rsidRPr="00F45FEE">
        <w:rPr>
          <w:rFonts w:ascii="Book Antiqua" w:hAnsi="Book Antiqua"/>
          <w:color w:val="000000" w:themeColor="text1"/>
          <w:sz w:val="20"/>
          <w:szCs w:val="20"/>
        </w:rPr>
        <w:t xml:space="preserve"> Receber </w:t>
      </w:r>
      <w:r w:rsidR="00A172A2" w:rsidRPr="00F45FEE">
        <w:rPr>
          <w:rFonts w:ascii="Book Antiqua" w:hAnsi="Book Antiqua"/>
          <w:color w:val="000000" w:themeColor="text1"/>
          <w:sz w:val="20"/>
          <w:szCs w:val="20"/>
        </w:rPr>
        <w:t xml:space="preserve">provisoriamente </w:t>
      </w:r>
      <w:r w:rsidR="00307E58" w:rsidRPr="00F45FEE">
        <w:rPr>
          <w:rFonts w:ascii="Book Antiqua" w:hAnsi="Book Antiqua"/>
          <w:color w:val="000000" w:themeColor="text1"/>
          <w:sz w:val="20"/>
          <w:szCs w:val="20"/>
        </w:rPr>
        <w:t xml:space="preserve">o objeto e verificar minuciosamente, no prazo fixado, a conformidade </w:t>
      </w:r>
      <w:r w:rsidR="00B917AA" w:rsidRPr="00F45FEE">
        <w:rPr>
          <w:rFonts w:ascii="Book Antiqua" w:hAnsi="Book Antiqua"/>
          <w:color w:val="000000" w:themeColor="text1"/>
          <w:sz w:val="20"/>
          <w:szCs w:val="20"/>
        </w:rPr>
        <w:t xml:space="preserve">dos itens </w:t>
      </w:r>
      <w:r w:rsidR="00307E58" w:rsidRPr="00F45FEE">
        <w:rPr>
          <w:rFonts w:ascii="Book Antiqua" w:hAnsi="Book Antiqua"/>
          <w:color w:val="000000" w:themeColor="text1"/>
          <w:sz w:val="20"/>
          <w:szCs w:val="20"/>
        </w:rPr>
        <w:t xml:space="preserve">com as especificações constantes </w:t>
      </w:r>
      <w:r w:rsidR="00A172A2" w:rsidRPr="00F45FEE">
        <w:rPr>
          <w:rFonts w:ascii="Book Antiqua" w:hAnsi="Book Antiqua"/>
          <w:color w:val="000000" w:themeColor="text1"/>
          <w:sz w:val="20"/>
          <w:szCs w:val="20"/>
        </w:rPr>
        <w:t>neste instrumento</w:t>
      </w:r>
      <w:r w:rsidR="00307E58" w:rsidRPr="00F45FEE">
        <w:rPr>
          <w:rFonts w:ascii="Book Antiqua" w:hAnsi="Book Antiqua"/>
          <w:color w:val="000000" w:themeColor="text1"/>
          <w:sz w:val="20"/>
          <w:szCs w:val="20"/>
        </w:rPr>
        <w:t>, para fins de aceitação e recebimento definitivo.</w:t>
      </w:r>
    </w:p>
    <w:p w:rsidR="00531AED" w:rsidRPr="00F45FEE" w:rsidRDefault="00531AED">
      <w:pPr>
        <w:pStyle w:val="Standard"/>
        <w:jc w:val="both"/>
        <w:rPr>
          <w:rFonts w:ascii="Book Antiqua" w:hAnsi="Book Antiqua"/>
          <w:color w:val="000000" w:themeColor="text1"/>
          <w:sz w:val="20"/>
          <w:szCs w:val="20"/>
        </w:rPr>
      </w:pPr>
    </w:p>
    <w:p w:rsidR="00531AED" w:rsidRPr="00F45FEE" w:rsidRDefault="00032196">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8</w:t>
      </w:r>
      <w:r w:rsidR="00307E58" w:rsidRPr="00F45FEE">
        <w:rPr>
          <w:rFonts w:ascii="Book Antiqua" w:hAnsi="Book Antiqua"/>
          <w:b/>
          <w:color w:val="000000" w:themeColor="text1"/>
          <w:sz w:val="20"/>
          <w:szCs w:val="20"/>
        </w:rPr>
        <w:t>.</w:t>
      </w:r>
      <w:r w:rsidR="00A172A2" w:rsidRPr="00F45FEE">
        <w:rPr>
          <w:rFonts w:ascii="Book Antiqua" w:hAnsi="Book Antiqua"/>
          <w:b/>
          <w:color w:val="000000" w:themeColor="text1"/>
          <w:sz w:val="20"/>
          <w:szCs w:val="20"/>
        </w:rPr>
        <w:t>3</w:t>
      </w:r>
      <w:r w:rsidR="00307E58" w:rsidRPr="00F45FEE">
        <w:rPr>
          <w:rFonts w:ascii="Book Antiqua" w:hAnsi="Book Antiqua"/>
          <w:b/>
          <w:color w:val="000000" w:themeColor="text1"/>
          <w:sz w:val="20"/>
          <w:szCs w:val="20"/>
        </w:rPr>
        <w:t xml:space="preserve">. </w:t>
      </w:r>
      <w:r w:rsidR="00307E58" w:rsidRPr="00F45FEE">
        <w:rPr>
          <w:rFonts w:ascii="Book Antiqua" w:hAnsi="Book Antiqua"/>
          <w:color w:val="000000" w:themeColor="text1"/>
          <w:sz w:val="20"/>
          <w:szCs w:val="20"/>
        </w:rPr>
        <w:t xml:space="preserve">Registrar as ocorrências e notificar a Contratada por escrito sobre eventuais imperfeições, falhas ou irregularidades verificadas no objeto fornecido, </w:t>
      </w:r>
      <w:r w:rsidR="00B917AA" w:rsidRPr="00F45FEE">
        <w:rPr>
          <w:rFonts w:ascii="Book Antiqua" w:hAnsi="Book Antiqua"/>
          <w:color w:val="000000" w:themeColor="text1"/>
          <w:sz w:val="20"/>
          <w:szCs w:val="20"/>
        </w:rPr>
        <w:t xml:space="preserve">exigindo a </w:t>
      </w:r>
      <w:r w:rsidR="00307E58" w:rsidRPr="00F45FEE">
        <w:rPr>
          <w:rFonts w:ascii="Book Antiqua" w:hAnsi="Book Antiqua"/>
          <w:color w:val="000000" w:themeColor="text1"/>
          <w:sz w:val="20"/>
          <w:szCs w:val="20"/>
        </w:rPr>
        <w:t>substitu</w:t>
      </w:r>
      <w:r w:rsidR="00B917AA" w:rsidRPr="00F45FEE">
        <w:rPr>
          <w:rFonts w:ascii="Book Antiqua" w:hAnsi="Book Antiqua"/>
          <w:color w:val="000000" w:themeColor="text1"/>
          <w:sz w:val="20"/>
          <w:szCs w:val="20"/>
        </w:rPr>
        <w:t>ição dos itens.</w:t>
      </w:r>
    </w:p>
    <w:p w:rsidR="00EF307E" w:rsidRPr="00F45FEE" w:rsidRDefault="00EF307E">
      <w:pPr>
        <w:pStyle w:val="Standard"/>
        <w:jc w:val="both"/>
        <w:rPr>
          <w:rFonts w:ascii="Book Antiqua" w:hAnsi="Book Antiqua"/>
          <w:color w:val="000000" w:themeColor="text1"/>
          <w:sz w:val="20"/>
          <w:szCs w:val="20"/>
        </w:rPr>
      </w:pPr>
    </w:p>
    <w:p w:rsidR="00EF307E" w:rsidRPr="00F45FEE" w:rsidRDefault="00BC2687">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 xml:space="preserve">8.4. </w:t>
      </w:r>
      <w:r w:rsidR="00EF307E" w:rsidRPr="00F45FEE">
        <w:rPr>
          <w:rFonts w:ascii="Book Antiqua" w:hAnsi="Book Antiqua"/>
          <w:color w:val="000000" w:themeColor="text1"/>
          <w:sz w:val="20"/>
          <w:szCs w:val="20"/>
        </w:rPr>
        <w:t xml:space="preserve">Permitir o acesso dos funcionários (entregadores) da Contratada ao interior do local de entrega dos </w:t>
      </w:r>
      <w:r w:rsidRPr="00F45FEE">
        <w:rPr>
          <w:rFonts w:ascii="Book Antiqua" w:hAnsi="Book Antiqua"/>
          <w:color w:val="000000" w:themeColor="text1"/>
          <w:sz w:val="20"/>
          <w:szCs w:val="20"/>
        </w:rPr>
        <w:t xml:space="preserve">bens (item </w:t>
      </w:r>
      <w:r w:rsidRPr="00F45FEE">
        <w:rPr>
          <w:rFonts w:ascii="Book Antiqua" w:hAnsi="Book Antiqua"/>
          <w:b/>
          <w:color w:val="000000" w:themeColor="text1"/>
          <w:sz w:val="20"/>
          <w:szCs w:val="20"/>
        </w:rPr>
        <w:t>6.2</w:t>
      </w:r>
      <w:r w:rsidRPr="00F45FEE">
        <w:rPr>
          <w:rFonts w:ascii="Book Antiqua" w:hAnsi="Book Antiqua"/>
          <w:color w:val="000000" w:themeColor="text1"/>
          <w:sz w:val="20"/>
          <w:szCs w:val="20"/>
        </w:rPr>
        <w:t>).</w:t>
      </w:r>
    </w:p>
    <w:p w:rsidR="00531AED" w:rsidRPr="00F45FEE" w:rsidRDefault="00531AED">
      <w:pPr>
        <w:pStyle w:val="Standard"/>
        <w:jc w:val="both"/>
        <w:rPr>
          <w:rFonts w:ascii="Book Antiqua" w:hAnsi="Book Antiqua"/>
          <w:color w:val="000000" w:themeColor="text1"/>
          <w:sz w:val="20"/>
          <w:szCs w:val="20"/>
        </w:rPr>
      </w:pPr>
    </w:p>
    <w:p w:rsidR="00531AED" w:rsidRPr="00F45FEE" w:rsidRDefault="00032196">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8</w:t>
      </w:r>
      <w:r w:rsidR="00307E58" w:rsidRPr="00F45FEE">
        <w:rPr>
          <w:rFonts w:ascii="Book Antiqua" w:hAnsi="Book Antiqua"/>
          <w:b/>
          <w:color w:val="000000" w:themeColor="text1"/>
          <w:sz w:val="20"/>
          <w:szCs w:val="20"/>
        </w:rPr>
        <w:t>.</w:t>
      </w:r>
      <w:r w:rsidR="00BC2687" w:rsidRPr="00F45FEE">
        <w:rPr>
          <w:rFonts w:ascii="Book Antiqua" w:hAnsi="Book Antiqua"/>
          <w:b/>
          <w:color w:val="000000" w:themeColor="text1"/>
          <w:sz w:val="20"/>
          <w:szCs w:val="20"/>
        </w:rPr>
        <w:t>5</w:t>
      </w:r>
      <w:r w:rsidR="00307E58" w:rsidRPr="00F45FEE">
        <w:rPr>
          <w:rFonts w:ascii="Book Antiqua" w:hAnsi="Book Antiqua"/>
          <w:b/>
          <w:color w:val="000000" w:themeColor="text1"/>
          <w:sz w:val="20"/>
          <w:szCs w:val="20"/>
        </w:rPr>
        <w:t>.</w:t>
      </w:r>
      <w:r w:rsidR="00307E58" w:rsidRPr="00F45FEE">
        <w:rPr>
          <w:rFonts w:ascii="Book Antiqua" w:hAnsi="Book Antiqua"/>
          <w:color w:val="000000" w:themeColor="text1"/>
          <w:sz w:val="20"/>
          <w:szCs w:val="20"/>
        </w:rPr>
        <w:t xml:space="preserve"> Efetuar o pagamento à Contratada no valor correspondente ao fornecimento do objeto, no prazo, nos termos e nas condições estabelecidas neste Termo de Referência.</w:t>
      </w:r>
    </w:p>
    <w:p w:rsidR="003C101E" w:rsidRPr="00F45FEE" w:rsidRDefault="003C101E">
      <w:pPr>
        <w:pStyle w:val="Standard"/>
        <w:jc w:val="both"/>
        <w:rPr>
          <w:rFonts w:ascii="Book Antiqua" w:hAnsi="Book Antiqua"/>
          <w:color w:val="000000" w:themeColor="text1"/>
          <w:sz w:val="20"/>
          <w:szCs w:val="20"/>
        </w:rPr>
      </w:pPr>
    </w:p>
    <w:p w:rsidR="00531AED" w:rsidRPr="00F45FEE" w:rsidRDefault="00531AED">
      <w:pPr>
        <w:pStyle w:val="Standard"/>
        <w:jc w:val="both"/>
        <w:rPr>
          <w:rFonts w:ascii="Book Antiqua" w:hAnsi="Book Antiqua"/>
          <w:color w:val="FF0000"/>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F557B2" w:rsidRPr="00F45FEE">
        <w:tc>
          <w:tcPr>
            <w:tcW w:w="9638" w:type="dxa"/>
            <w:shd w:val="clear" w:color="auto" w:fill="DDDDDD"/>
          </w:tcPr>
          <w:p w:rsidR="00531AED" w:rsidRPr="00F45FEE" w:rsidRDefault="00032196">
            <w:pPr>
              <w:pStyle w:val="Standard"/>
              <w:rPr>
                <w:rFonts w:ascii="Book Antiqua" w:hAnsi="Book Antiqua"/>
                <w:b/>
                <w:bCs/>
                <w:color w:val="000000" w:themeColor="text1"/>
                <w:sz w:val="20"/>
                <w:szCs w:val="20"/>
              </w:rPr>
            </w:pPr>
            <w:r w:rsidRPr="00F45FEE">
              <w:rPr>
                <w:rFonts w:ascii="Book Antiqua" w:hAnsi="Book Antiqua"/>
                <w:b/>
                <w:bCs/>
                <w:color w:val="000000" w:themeColor="text1"/>
                <w:sz w:val="20"/>
                <w:szCs w:val="20"/>
              </w:rPr>
              <w:t>9</w:t>
            </w:r>
            <w:r w:rsidR="00307E58" w:rsidRPr="00F45FEE">
              <w:rPr>
                <w:rFonts w:ascii="Book Antiqua" w:hAnsi="Book Antiqua"/>
                <w:b/>
                <w:bCs/>
                <w:color w:val="000000" w:themeColor="text1"/>
                <w:sz w:val="20"/>
                <w:szCs w:val="20"/>
              </w:rPr>
              <w:t>. OBRIGAÇÕES DA CONTRATADA</w:t>
            </w:r>
          </w:p>
        </w:tc>
      </w:tr>
    </w:tbl>
    <w:p w:rsidR="00531AED" w:rsidRPr="00F45FEE" w:rsidRDefault="00531AED">
      <w:pPr>
        <w:pStyle w:val="Standard"/>
        <w:jc w:val="both"/>
        <w:rPr>
          <w:rFonts w:ascii="Book Antiqua" w:hAnsi="Book Antiqua"/>
          <w:b/>
          <w:bCs/>
          <w:color w:val="000000" w:themeColor="text1"/>
          <w:sz w:val="20"/>
          <w:szCs w:val="20"/>
        </w:rPr>
      </w:pPr>
    </w:p>
    <w:p w:rsidR="00531AED" w:rsidRPr="00F45FEE" w:rsidRDefault="00032196">
      <w:pPr>
        <w:pStyle w:val="Standard"/>
        <w:jc w:val="both"/>
        <w:rPr>
          <w:rFonts w:ascii="Book Antiqua" w:hAnsi="Book Antiqua"/>
          <w:color w:val="000000" w:themeColor="text1"/>
          <w:sz w:val="20"/>
          <w:szCs w:val="20"/>
        </w:rPr>
      </w:pPr>
      <w:r w:rsidRPr="00F45FEE">
        <w:rPr>
          <w:rFonts w:ascii="Book Antiqua" w:hAnsi="Book Antiqua"/>
          <w:b/>
          <w:bCs/>
          <w:color w:val="000000" w:themeColor="text1"/>
          <w:sz w:val="20"/>
          <w:szCs w:val="20"/>
        </w:rPr>
        <w:t>9</w:t>
      </w:r>
      <w:r w:rsidR="00307E58" w:rsidRPr="00F45FEE">
        <w:rPr>
          <w:rFonts w:ascii="Book Antiqua" w:hAnsi="Book Antiqua"/>
          <w:b/>
          <w:bCs/>
          <w:color w:val="000000" w:themeColor="text1"/>
          <w:sz w:val="20"/>
          <w:szCs w:val="20"/>
        </w:rPr>
        <w:t>.1.</w:t>
      </w:r>
      <w:r w:rsidR="00307E58" w:rsidRPr="00F45FEE">
        <w:rPr>
          <w:rFonts w:ascii="Book Antiqua" w:hAnsi="Book Antiqua"/>
          <w:bCs/>
          <w:color w:val="000000" w:themeColor="text1"/>
          <w:sz w:val="20"/>
          <w:szCs w:val="20"/>
        </w:rPr>
        <w:t xml:space="preserve"> </w:t>
      </w:r>
      <w:r w:rsidR="00307E58" w:rsidRPr="00F45FEE">
        <w:rPr>
          <w:rFonts w:ascii="Book Antiqua" w:hAnsi="Book Antiqua"/>
          <w:color w:val="000000" w:themeColor="text1"/>
          <w:sz w:val="20"/>
          <w:szCs w:val="20"/>
        </w:rPr>
        <w:t>E</w:t>
      </w:r>
      <w:r w:rsidR="00A172A2" w:rsidRPr="00F45FEE">
        <w:rPr>
          <w:rFonts w:ascii="Book Antiqua" w:hAnsi="Book Antiqua"/>
          <w:color w:val="000000" w:themeColor="text1"/>
          <w:sz w:val="20"/>
          <w:szCs w:val="20"/>
        </w:rPr>
        <w:t xml:space="preserve">fetuar </w:t>
      </w:r>
      <w:r w:rsidR="00307E58" w:rsidRPr="00F45FEE">
        <w:rPr>
          <w:rFonts w:ascii="Book Antiqua" w:hAnsi="Book Antiqua"/>
          <w:color w:val="000000" w:themeColor="text1"/>
          <w:sz w:val="20"/>
          <w:szCs w:val="20"/>
        </w:rPr>
        <w:t xml:space="preserve">a entrega do objeto e </w:t>
      </w:r>
      <w:r w:rsidR="00307E58" w:rsidRPr="00F45FEE">
        <w:rPr>
          <w:rFonts w:ascii="Book Antiqua" w:hAnsi="Book Antiqua"/>
          <w:bCs/>
          <w:color w:val="000000" w:themeColor="text1"/>
          <w:sz w:val="20"/>
          <w:szCs w:val="20"/>
        </w:rPr>
        <w:t>c</w:t>
      </w:r>
      <w:r w:rsidR="00307E58" w:rsidRPr="00F45FEE">
        <w:rPr>
          <w:rFonts w:ascii="Book Antiqua" w:hAnsi="Book Antiqua"/>
          <w:color w:val="000000" w:themeColor="text1"/>
          <w:sz w:val="20"/>
          <w:szCs w:val="20"/>
        </w:rPr>
        <w:t>umprir todas as obrigações constantes no Edital, seus anexos e sua proposta, assumindo como exclusivamente seus os riscos e as despesas decorrentes da boa, perfeita e completa execução do objeto.</w:t>
      </w:r>
    </w:p>
    <w:p w:rsidR="00BC2687" w:rsidRPr="00F45FEE" w:rsidRDefault="00BC2687">
      <w:pPr>
        <w:pStyle w:val="Standard"/>
        <w:jc w:val="both"/>
        <w:rPr>
          <w:rFonts w:ascii="Book Antiqua" w:hAnsi="Book Antiqua"/>
          <w:color w:val="000000" w:themeColor="text1"/>
          <w:sz w:val="20"/>
          <w:szCs w:val="20"/>
        </w:rPr>
      </w:pPr>
    </w:p>
    <w:p w:rsidR="00BC2687" w:rsidRPr="00F45FEE" w:rsidRDefault="00C62953">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 xml:space="preserve">9.2. </w:t>
      </w:r>
      <w:r w:rsidRPr="00F45FEE">
        <w:rPr>
          <w:rFonts w:ascii="Book Antiqua" w:hAnsi="Book Antiqua"/>
          <w:color w:val="000000" w:themeColor="text1"/>
          <w:sz w:val="20"/>
          <w:szCs w:val="20"/>
        </w:rPr>
        <w:t xml:space="preserve">Observar o que dispõe a </w:t>
      </w:r>
      <w:r w:rsidR="00BC2687" w:rsidRPr="00F45FEE">
        <w:rPr>
          <w:rFonts w:ascii="Book Antiqua" w:hAnsi="Book Antiqua"/>
          <w:color w:val="000000" w:themeColor="text1"/>
          <w:sz w:val="20"/>
          <w:szCs w:val="20"/>
        </w:rPr>
        <w:t>Lei Estadual nº 13.357/</w:t>
      </w:r>
      <w:r w:rsidRPr="00F45FEE">
        <w:rPr>
          <w:rFonts w:ascii="Book Antiqua" w:hAnsi="Book Antiqua"/>
          <w:color w:val="000000" w:themeColor="text1"/>
          <w:sz w:val="20"/>
          <w:szCs w:val="20"/>
        </w:rPr>
        <w:t>2007</w:t>
      </w:r>
      <w:r w:rsidR="00BC2687" w:rsidRPr="00F45FEE">
        <w:rPr>
          <w:rFonts w:ascii="Book Antiqua" w:hAnsi="Book Antiqua"/>
          <w:color w:val="000000" w:themeColor="text1"/>
          <w:sz w:val="20"/>
          <w:szCs w:val="20"/>
        </w:rPr>
        <w:t xml:space="preserve">, afixando </w:t>
      </w:r>
      <w:r w:rsidRPr="00F45FEE">
        <w:rPr>
          <w:rFonts w:ascii="Book Antiqua" w:hAnsi="Book Antiqua"/>
          <w:color w:val="000000" w:themeColor="text1"/>
          <w:sz w:val="20"/>
          <w:szCs w:val="20"/>
        </w:rPr>
        <w:t xml:space="preserve">nos vasilhames de água </w:t>
      </w:r>
      <w:r w:rsidR="00BC2687" w:rsidRPr="00F45FEE">
        <w:rPr>
          <w:rFonts w:ascii="Book Antiqua" w:hAnsi="Book Antiqua"/>
          <w:color w:val="000000" w:themeColor="text1"/>
          <w:sz w:val="20"/>
          <w:szCs w:val="20"/>
        </w:rPr>
        <w:t xml:space="preserve">o </w:t>
      </w:r>
      <w:r w:rsidR="00BC2687" w:rsidRPr="00F45FEE">
        <w:rPr>
          <w:rFonts w:ascii="Book Antiqua" w:hAnsi="Book Antiqua"/>
          <w:i/>
          <w:color w:val="000000" w:themeColor="text1"/>
          <w:sz w:val="20"/>
          <w:szCs w:val="20"/>
        </w:rPr>
        <w:t>Selo de Comprovação de Regularidade Fiscal</w:t>
      </w:r>
      <w:r w:rsidR="00BC2687" w:rsidRPr="00F45FEE">
        <w:rPr>
          <w:rFonts w:ascii="Book Antiqua" w:hAnsi="Book Antiqua"/>
          <w:color w:val="000000" w:themeColor="text1"/>
          <w:sz w:val="20"/>
          <w:szCs w:val="20"/>
        </w:rPr>
        <w:t xml:space="preserve"> da </w:t>
      </w:r>
      <w:r w:rsidRPr="00F45FEE">
        <w:rPr>
          <w:rFonts w:ascii="Book Antiqua" w:hAnsi="Book Antiqua"/>
          <w:i/>
          <w:color w:val="000000" w:themeColor="text1"/>
          <w:sz w:val="20"/>
          <w:szCs w:val="20"/>
        </w:rPr>
        <w:t>Secretaria da Fazenda</w:t>
      </w:r>
      <w:r w:rsidRPr="00F45FEE">
        <w:rPr>
          <w:rFonts w:ascii="Book Antiqua" w:hAnsi="Book Antiqua"/>
          <w:color w:val="000000" w:themeColor="text1"/>
          <w:sz w:val="20"/>
          <w:szCs w:val="20"/>
        </w:rPr>
        <w:t xml:space="preserve"> (SEFAZ) e cumprindo todas as demais exigências de habilitação e funcionamento impostas pelo Decreto nº 32.655/2008.</w:t>
      </w:r>
    </w:p>
    <w:p w:rsidR="00531AED" w:rsidRPr="00F45FEE" w:rsidRDefault="00531AED">
      <w:pPr>
        <w:pStyle w:val="Standard"/>
        <w:jc w:val="both"/>
        <w:rPr>
          <w:rFonts w:ascii="Book Antiqua" w:hAnsi="Book Antiqua"/>
          <w:color w:val="000000" w:themeColor="text1"/>
          <w:sz w:val="20"/>
          <w:szCs w:val="20"/>
        </w:rPr>
      </w:pPr>
    </w:p>
    <w:p w:rsidR="00531AED" w:rsidRPr="00F45FEE" w:rsidRDefault="00032196">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9</w:t>
      </w:r>
      <w:r w:rsidR="00307E58" w:rsidRPr="00F45FEE">
        <w:rPr>
          <w:rFonts w:ascii="Book Antiqua" w:hAnsi="Book Antiqua"/>
          <w:b/>
          <w:color w:val="000000" w:themeColor="text1"/>
          <w:sz w:val="20"/>
          <w:szCs w:val="20"/>
        </w:rPr>
        <w:t>.</w:t>
      </w:r>
      <w:r w:rsidR="00C62953" w:rsidRPr="00F45FEE">
        <w:rPr>
          <w:rFonts w:ascii="Book Antiqua" w:hAnsi="Book Antiqua"/>
          <w:b/>
          <w:color w:val="000000" w:themeColor="text1"/>
          <w:sz w:val="20"/>
          <w:szCs w:val="20"/>
        </w:rPr>
        <w:t>3</w:t>
      </w:r>
      <w:r w:rsidR="00307E58" w:rsidRPr="00F45FEE">
        <w:rPr>
          <w:rFonts w:ascii="Book Antiqua" w:hAnsi="Book Antiqua"/>
          <w:b/>
          <w:color w:val="000000" w:themeColor="text1"/>
          <w:sz w:val="20"/>
          <w:szCs w:val="20"/>
        </w:rPr>
        <w:t xml:space="preserve">. </w:t>
      </w:r>
      <w:r w:rsidR="00307E58" w:rsidRPr="00F45FEE">
        <w:rPr>
          <w:rFonts w:ascii="Book Antiqua" w:hAnsi="Book Antiqua"/>
          <w:color w:val="000000" w:themeColor="text1"/>
          <w:sz w:val="20"/>
          <w:szCs w:val="20"/>
        </w:rPr>
        <w:t>Reparar, refazer, corrigir, remover ou substituir, às suas expensas, no total ou em parte, o objeto</w:t>
      </w:r>
      <w:r w:rsidR="00EF307E" w:rsidRPr="00F45FEE">
        <w:rPr>
          <w:rFonts w:ascii="Book Antiqua" w:hAnsi="Book Antiqua"/>
          <w:color w:val="000000" w:themeColor="text1"/>
          <w:sz w:val="20"/>
          <w:szCs w:val="20"/>
        </w:rPr>
        <w:t xml:space="preserve"> </w:t>
      </w:r>
      <w:r w:rsidR="00307E58" w:rsidRPr="00F45FEE">
        <w:rPr>
          <w:rFonts w:ascii="Book Antiqua" w:hAnsi="Book Antiqua"/>
          <w:color w:val="000000" w:themeColor="text1"/>
          <w:sz w:val="20"/>
          <w:szCs w:val="20"/>
        </w:rPr>
        <w:t>com avarias, vícios, defeitos, falhas, imperfeições ou incorreções, de qualquer natureza,</w:t>
      </w:r>
      <w:r w:rsidR="00EF307E" w:rsidRPr="00F45FEE">
        <w:rPr>
          <w:rFonts w:ascii="Book Antiqua" w:hAnsi="Book Antiqua"/>
          <w:color w:val="000000" w:themeColor="text1"/>
          <w:sz w:val="20"/>
          <w:szCs w:val="20"/>
        </w:rPr>
        <w:t xml:space="preserve"> </w:t>
      </w:r>
      <w:r w:rsidR="00307E58" w:rsidRPr="00F45FEE">
        <w:rPr>
          <w:rFonts w:ascii="Book Antiqua" w:hAnsi="Book Antiqua"/>
          <w:color w:val="000000" w:themeColor="text1"/>
          <w:sz w:val="20"/>
          <w:szCs w:val="20"/>
        </w:rPr>
        <w:t>responsabilizando-se pelas despesas com o transporte, reposição e entrega dos materiais necessários.</w:t>
      </w:r>
    </w:p>
    <w:p w:rsidR="00531AED" w:rsidRPr="00F45FEE" w:rsidRDefault="00531AED">
      <w:pPr>
        <w:pStyle w:val="Standard"/>
        <w:jc w:val="both"/>
        <w:rPr>
          <w:rFonts w:ascii="Book Antiqua" w:hAnsi="Book Antiqua"/>
          <w:color w:val="000000" w:themeColor="text1"/>
          <w:sz w:val="20"/>
          <w:szCs w:val="20"/>
        </w:rPr>
      </w:pPr>
    </w:p>
    <w:p w:rsidR="00531AED" w:rsidRPr="00F45FEE" w:rsidRDefault="00EF307E">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9</w:t>
      </w:r>
      <w:r w:rsidR="00307E58" w:rsidRPr="00F45FEE">
        <w:rPr>
          <w:rFonts w:ascii="Book Antiqua" w:hAnsi="Book Antiqua"/>
          <w:b/>
          <w:color w:val="000000" w:themeColor="text1"/>
          <w:sz w:val="20"/>
          <w:szCs w:val="20"/>
        </w:rPr>
        <w:t>.</w:t>
      </w:r>
      <w:r w:rsidR="00C62953" w:rsidRPr="00F45FEE">
        <w:rPr>
          <w:rFonts w:ascii="Book Antiqua" w:hAnsi="Book Antiqua"/>
          <w:b/>
          <w:color w:val="000000" w:themeColor="text1"/>
          <w:sz w:val="20"/>
          <w:szCs w:val="20"/>
        </w:rPr>
        <w:t>4</w:t>
      </w:r>
      <w:r w:rsidR="00307E58" w:rsidRPr="00F45FEE">
        <w:rPr>
          <w:rFonts w:ascii="Book Antiqua" w:hAnsi="Book Antiqua"/>
          <w:b/>
          <w:color w:val="000000" w:themeColor="text1"/>
          <w:sz w:val="20"/>
          <w:szCs w:val="20"/>
        </w:rPr>
        <w:t>.</w:t>
      </w:r>
      <w:r w:rsidR="00307E58" w:rsidRPr="00F45FEE">
        <w:rPr>
          <w:rFonts w:ascii="Book Antiqua" w:hAnsi="Book Antiqua"/>
          <w:color w:val="000000" w:themeColor="text1"/>
          <w:sz w:val="20"/>
          <w:szCs w:val="20"/>
        </w:rPr>
        <w:t xml:space="preserve"> Responsabilizar-se pelos vícios e danos ou prejuízos decorrentes da execução do objeto ou causados por seus empregados e prepostos.</w:t>
      </w:r>
    </w:p>
    <w:p w:rsidR="00531AED" w:rsidRPr="00F45FEE" w:rsidRDefault="00531AED">
      <w:pPr>
        <w:pStyle w:val="Standard"/>
        <w:jc w:val="both"/>
        <w:rPr>
          <w:rFonts w:ascii="Book Antiqua" w:hAnsi="Book Antiqua"/>
          <w:color w:val="000000" w:themeColor="text1"/>
          <w:sz w:val="20"/>
          <w:szCs w:val="20"/>
        </w:rPr>
      </w:pPr>
    </w:p>
    <w:p w:rsidR="00531AED" w:rsidRPr="00F45FEE" w:rsidRDefault="00EF307E">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9.</w:t>
      </w:r>
      <w:r w:rsidR="00C62953" w:rsidRPr="00F45FEE">
        <w:rPr>
          <w:rFonts w:ascii="Book Antiqua" w:hAnsi="Book Antiqua"/>
          <w:b/>
          <w:color w:val="000000" w:themeColor="text1"/>
          <w:sz w:val="20"/>
          <w:szCs w:val="20"/>
        </w:rPr>
        <w:t>5</w:t>
      </w:r>
      <w:r w:rsidR="00307E58" w:rsidRPr="00F45FEE">
        <w:rPr>
          <w:rFonts w:ascii="Book Antiqua" w:hAnsi="Book Antiqua"/>
          <w:b/>
          <w:color w:val="000000" w:themeColor="text1"/>
          <w:sz w:val="20"/>
          <w:szCs w:val="20"/>
        </w:rPr>
        <w:t>.</w:t>
      </w:r>
      <w:r w:rsidR="00307E58" w:rsidRPr="00F45FEE">
        <w:rPr>
          <w:rFonts w:ascii="Book Antiqua" w:hAnsi="Book Antiqua"/>
          <w:color w:val="000000" w:themeColor="text1"/>
          <w:sz w:val="20"/>
          <w:szCs w:val="20"/>
        </w:rPr>
        <w:t xml:space="preserve"> Manter, durante toda a vigência e execução do contrato, em compatibilidade com as obrigações assumidas, todas as condições de habilitação e qualificação exigidas na licitação, devendo comunicar a eventual superveniência de fato impeditivo da manutenção de</w:t>
      </w:r>
      <w:r w:rsidR="00F557B2" w:rsidRPr="00F45FEE">
        <w:rPr>
          <w:rFonts w:ascii="Book Antiqua" w:hAnsi="Book Antiqua"/>
          <w:color w:val="000000" w:themeColor="text1"/>
          <w:sz w:val="20"/>
          <w:szCs w:val="20"/>
        </w:rPr>
        <w:t>ssas condições.</w:t>
      </w:r>
    </w:p>
    <w:p w:rsidR="00A172A2" w:rsidRPr="00F45FEE" w:rsidRDefault="00A172A2">
      <w:pPr>
        <w:pStyle w:val="Standard"/>
        <w:jc w:val="both"/>
        <w:rPr>
          <w:rFonts w:ascii="Book Antiqua" w:hAnsi="Book Antiqua"/>
          <w:color w:val="000000" w:themeColor="text1"/>
          <w:sz w:val="20"/>
          <w:szCs w:val="20"/>
        </w:rPr>
      </w:pPr>
    </w:p>
    <w:p w:rsidR="00A172A2" w:rsidRPr="00F45FEE" w:rsidRDefault="00A172A2">
      <w:pPr>
        <w:pStyle w:val="Standard"/>
        <w:jc w:val="both"/>
        <w:rPr>
          <w:rFonts w:ascii="Book Antiqua" w:hAnsi="Book Antiqua"/>
          <w:color w:val="000000" w:themeColor="text1"/>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F557B2" w:rsidRPr="00F45FEE">
        <w:tc>
          <w:tcPr>
            <w:tcW w:w="9638" w:type="dxa"/>
            <w:shd w:val="clear" w:color="auto" w:fill="DDDDDD"/>
          </w:tcPr>
          <w:p w:rsidR="00531AED" w:rsidRPr="00F45FEE" w:rsidRDefault="004E3A7B" w:rsidP="00F557B2">
            <w:pPr>
              <w:pStyle w:val="Standard"/>
              <w:rPr>
                <w:rFonts w:ascii="Book Antiqua" w:hAnsi="Book Antiqua"/>
                <w:b/>
                <w:bCs/>
                <w:color w:val="000000" w:themeColor="text1"/>
                <w:sz w:val="20"/>
                <w:szCs w:val="20"/>
              </w:rPr>
            </w:pPr>
            <w:r w:rsidRPr="00F45FEE">
              <w:rPr>
                <w:rFonts w:ascii="Book Antiqua" w:hAnsi="Book Antiqua"/>
                <w:b/>
                <w:bCs/>
                <w:color w:val="000000" w:themeColor="text1"/>
                <w:sz w:val="20"/>
                <w:szCs w:val="20"/>
              </w:rPr>
              <w:t>10</w:t>
            </w:r>
            <w:r w:rsidR="00307E58" w:rsidRPr="00F45FEE">
              <w:rPr>
                <w:rFonts w:ascii="Book Antiqua" w:hAnsi="Book Antiqua"/>
                <w:b/>
                <w:bCs/>
                <w:color w:val="000000" w:themeColor="text1"/>
                <w:sz w:val="20"/>
                <w:szCs w:val="20"/>
              </w:rPr>
              <w:t xml:space="preserve">. </w:t>
            </w:r>
            <w:r w:rsidR="00F557B2" w:rsidRPr="00F45FEE">
              <w:rPr>
                <w:rFonts w:ascii="Book Antiqua" w:hAnsi="Book Antiqua"/>
                <w:b/>
                <w:bCs/>
                <w:color w:val="000000" w:themeColor="text1"/>
                <w:sz w:val="20"/>
                <w:szCs w:val="20"/>
              </w:rPr>
              <w:t>GESTÃO</w:t>
            </w:r>
            <w:r w:rsidR="00307E58" w:rsidRPr="00F45FEE">
              <w:rPr>
                <w:rFonts w:ascii="Book Antiqua" w:hAnsi="Book Antiqua"/>
                <w:b/>
                <w:bCs/>
                <w:color w:val="000000" w:themeColor="text1"/>
                <w:sz w:val="20"/>
                <w:szCs w:val="20"/>
              </w:rPr>
              <w:t xml:space="preserve"> DO CONTRATO</w:t>
            </w:r>
          </w:p>
        </w:tc>
      </w:tr>
    </w:tbl>
    <w:p w:rsidR="00531AED" w:rsidRPr="00F45FEE" w:rsidRDefault="00531AED">
      <w:pPr>
        <w:pStyle w:val="Standard"/>
        <w:jc w:val="both"/>
        <w:rPr>
          <w:rFonts w:ascii="Book Antiqua" w:hAnsi="Book Antiqua"/>
          <w:b/>
          <w:bCs/>
          <w:color w:val="FF0000"/>
          <w:sz w:val="20"/>
          <w:szCs w:val="20"/>
        </w:rPr>
      </w:pPr>
    </w:p>
    <w:p w:rsidR="00F557B2" w:rsidRPr="00F45FEE" w:rsidRDefault="004E3A7B" w:rsidP="00F557B2">
      <w:pPr>
        <w:pStyle w:val="Standard"/>
        <w:jc w:val="both"/>
        <w:rPr>
          <w:rFonts w:ascii="Book Antiqua" w:hAnsi="Book Antiqua"/>
          <w:sz w:val="20"/>
          <w:szCs w:val="20"/>
        </w:rPr>
      </w:pPr>
      <w:r w:rsidRPr="00F45FEE">
        <w:rPr>
          <w:rFonts w:ascii="Book Antiqua" w:hAnsi="Book Antiqua"/>
          <w:b/>
          <w:sz w:val="20"/>
          <w:szCs w:val="20"/>
        </w:rPr>
        <w:t>10</w:t>
      </w:r>
      <w:r w:rsidR="00F557B2" w:rsidRPr="00F45FEE">
        <w:rPr>
          <w:rFonts w:ascii="Book Antiqua" w:hAnsi="Book Antiqua"/>
          <w:b/>
          <w:sz w:val="20"/>
          <w:szCs w:val="20"/>
        </w:rPr>
        <w:t>.1.</w:t>
      </w:r>
      <w:r w:rsidR="00F557B2" w:rsidRPr="00F45FEE">
        <w:rPr>
          <w:rFonts w:ascii="Book Antiqua" w:hAnsi="Book Antiqua"/>
          <w:sz w:val="20"/>
          <w:szCs w:val="20"/>
        </w:rPr>
        <w:t xml:space="preserve"> A gestão e a fiscalização do contrato serão exercidas por servidores do contratante especialmente designados para acompanhar a execução do objeto contratado, observando:</w:t>
      </w:r>
    </w:p>
    <w:p w:rsidR="00F557B2" w:rsidRPr="00F45FEE" w:rsidRDefault="00F557B2" w:rsidP="00F557B2">
      <w:pPr>
        <w:pStyle w:val="Standard"/>
        <w:jc w:val="both"/>
        <w:rPr>
          <w:rFonts w:ascii="Book Antiqua" w:hAnsi="Book Antiqua"/>
          <w:sz w:val="20"/>
          <w:szCs w:val="20"/>
        </w:rPr>
      </w:pPr>
      <w:r w:rsidRPr="00F45FEE">
        <w:rPr>
          <w:rFonts w:ascii="Book Antiqua" w:hAnsi="Book Antiqua"/>
          <w:sz w:val="20"/>
          <w:szCs w:val="20"/>
        </w:rPr>
        <w:t>a) as determinações contidas nos parágrafos §§ 1º, 2º e 3º do art. 117 da Lei nº 14.133/2021;</w:t>
      </w:r>
    </w:p>
    <w:p w:rsidR="00362E9C" w:rsidRPr="00F45FEE" w:rsidRDefault="00F557B2" w:rsidP="00362E9C">
      <w:pPr>
        <w:pStyle w:val="Standard"/>
        <w:jc w:val="both"/>
        <w:rPr>
          <w:rFonts w:ascii="Book Antiqua" w:hAnsi="Book Antiqua"/>
          <w:sz w:val="20"/>
          <w:szCs w:val="20"/>
        </w:rPr>
      </w:pPr>
      <w:r w:rsidRPr="00F45FEE">
        <w:rPr>
          <w:rFonts w:ascii="Book Antiqua" w:hAnsi="Book Antiqua"/>
          <w:sz w:val="20"/>
          <w:szCs w:val="20"/>
        </w:rPr>
        <w:t>b) o disposto na Instrução Normativa TJPE nº 05/2008, que estabelece normas e procedimentos para a Gestão dos Contratos</w:t>
      </w:r>
      <w:r w:rsidR="00362E9C" w:rsidRPr="00F45FEE">
        <w:rPr>
          <w:rFonts w:ascii="Book Antiqua" w:hAnsi="Book Antiqua"/>
          <w:sz w:val="20"/>
          <w:szCs w:val="20"/>
        </w:rPr>
        <w:t>.</w:t>
      </w:r>
    </w:p>
    <w:p w:rsidR="00F557B2" w:rsidRPr="00F45FEE" w:rsidRDefault="00F557B2" w:rsidP="00F557B2">
      <w:pPr>
        <w:pStyle w:val="Standard"/>
        <w:jc w:val="both"/>
        <w:rPr>
          <w:rFonts w:ascii="Book Antiqua" w:hAnsi="Book Antiqua"/>
          <w:color w:val="000000" w:themeColor="text1"/>
          <w:sz w:val="20"/>
          <w:szCs w:val="20"/>
        </w:rPr>
      </w:pPr>
    </w:p>
    <w:p w:rsidR="00F557B2" w:rsidRPr="00F45FEE" w:rsidRDefault="004E3A7B" w:rsidP="00F557B2">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lastRenderedPageBreak/>
        <w:t>10</w:t>
      </w:r>
      <w:r w:rsidR="00F557B2" w:rsidRPr="00F45FEE">
        <w:rPr>
          <w:rFonts w:ascii="Book Antiqua" w:hAnsi="Book Antiqua"/>
          <w:b/>
          <w:color w:val="000000" w:themeColor="text1"/>
          <w:sz w:val="20"/>
          <w:szCs w:val="20"/>
        </w:rPr>
        <w:t>.2.</w:t>
      </w:r>
      <w:r w:rsidR="00F557B2" w:rsidRPr="00F45FEE">
        <w:rPr>
          <w:rFonts w:ascii="Book Antiqua" w:hAnsi="Book Antiqua"/>
          <w:color w:val="000000" w:themeColor="text1"/>
          <w:sz w:val="20"/>
          <w:szCs w:val="20"/>
        </w:rPr>
        <w:t xml:space="preserve"> A fiscalização e o acompanhamento de que trata o item anterior não exclui nem reduz a responsabilidade da CONTRATADA por eventuais danos causados diretamente ao próprio contratante ou a terceiros em razão da execução do contrato.</w:t>
      </w:r>
    </w:p>
    <w:p w:rsidR="00531AED" w:rsidRDefault="00531AED">
      <w:pPr>
        <w:pStyle w:val="Standard"/>
        <w:jc w:val="both"/>
        <w:rPr>
          <w:rFonts w:ascii="Book Antiqua" w:hAnsi="Book Antiqua"/>
          <w:color w:val="FF0000"/>
          <w:sz w:val="20"/>
          <w:szCs w:val="20"/>
        </w:rPr>
      </w:pPr>
    </w:p>
    <w:p w:rsidR="003B55AB" w:rsidRPr="00F45FEE" w:rsidRDefault="003B55AB">
      <w:pPr>
        <w:pStyle w:val="Standard"/>
        <w:jc w:val="both"/>
        <w:rPr>
          <w:rFonts w:ascii="Book Antiqua" w:hAnsi="Book Antiqua"/>
          <w:color w:val="FF0000"/>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362E9C" w:rsidRPr="00F45FEE">
        <w:tc>
          <w:tcPr>
            <w:tcW w:w="9638" w:type="dxa"/>
            <w:shd w:val="clear" w:color="auto" w:fill="DDDDDD"/>
          </w:tcPr>
          <w:p w:rsidR="00531AED" w:rsidRPr="00F45FEE" w:rsidRDefault="00307E58" w:rsidP="004E3A7B">
            <w:pPr>
              <w:pStyle w:val="Standard"/>
              <w:rPr>
                <w:rFonts w:ascii="Book Antiqua" w:hAnsi="Book Antiqua"/>
                <w:b/>
                <w:bCs/>
                <w:color w:val="000000" w:themeColor="text1"/>
                <w:sz w:val="20"/>
                <w:szCs w:val="20"/>
              </w:rPr>
            </w:pPr>
            <w:r w:rsidRPr="00F45FEE">
              <w:rPr>
                <w:rFonts w:ascii="Book Antiqua" w:hAnsi="Book Antiqua"/>
                <w:b/>
                <w:bCs/>
                <w:color w:val="000000" w:themeColor="text1"/>
                <w:sz w:val="20"/>
                <w:szCs w:val="20"/>
              </w:rPr>
              <w:t>1</w:t>
            </w:r>
            <w:r w:rsidR="004E3A7B" w:rsidRPr="00F45FEE">
              <w:rPr>
                <w:rFonts w:ascii="Book Antiqua" w:hAnsi="Book Antiqua"/>
                <w:b/>
                <w:bCs/>
                <w:color w:val="000000" w:themeColor="text1"/>
                <w:sz w:val="20"/>
                <w:szCs w:val="20"/>
              </w:rPr>
              <w:t>1</w:t>
            </w:r>
            <w:r w:rsidRPr="00F45FEE">
              <w:rPr>
                <w:rFonts w:ascii="Book Antiqua" w:hAnsi="Book Antiqua"/>
                <w:b/>
                <w:bCs/>
                <w:color w:val="000000" w:themeColor="text1"/>
                <w:sz w:val="20"/>
                <w:szCs w:val="20"/>
              </w:rPr>
              <w:t>. PAGAMENTO</w:t>
            </w:r>
          </w:p>
        </w:tc>
      </w:tr>
    </w:tbl>
    <w:p w:rsidR="00531AED" w:rsidRPr="00F45FEE" w:rsidRDefault="00531AED">
      <w:pPr>
        <w:pStyle w:val="Standard"/>
        <w:jc w:val="both"/>
        <w:rPr>
          <w:rFonts w:ascii="Book Antiqua" w:hAnsi="Book Antiqua"/>
          <w:color w:val="000000" w:themeColor="text1"/>
          <w:sz w:val="20"/>
          <w:szCs w:val="20"/>
        </w:rPr>
      </w:pPr>
    </w:p>
    <w:p w:rsidR="00362E9C" w:rsidRPr="00F45FEE" w:rsidRDefault="00362E9C" w:rsidP="00362E9C">
      <w:pPr>
        <w:pStyle w:val="Standard"/>
        <w:jc w:val="both"/>
        <w:rPr>
          <w:rFonts w:ascii="Book Antiqua" w:hAnsi="Book Antiqua"/>
          <w:sz w:val="20"/>
          <w:szCs w:val="20"/>
        </w:rPr>
      </w:pPr>
      <w:r w:rsidRPr="00F45FEE">
        <w:rPr>
          <w:rFonts w:ascii="Book Antiqua" w:hAnsi="Book Antiqua"/>
          <w:b/>
          <w:sz w:val="20"/>
          <w:szCs w:val="20"/>
        </w:rPr>
        <w:t>1</w:t>
      </w:r>
      <w:r w:rsidR="004E3A7B" w:rsidRPr="00F45FEE">
        <w:rPr>
          <w:rFonts w:ascii="Book Antiqua" w:hAnsi="Book Antiqua"/>
          <w:b/>
          <w:sz w:val="20"/>
          <w:szCs w:val="20"/>
        </w:rPr>
        <w:t>1</w:t>
      </w:r>
      <w:r w:rsidRPr="00F45FEE">
        <w:rPr>
          <w:rFonts w:ascii="Book Antiqua" w:hAnsi="Book Antiqua"/>
          <w:b/>
          <w:sz w:val="20"/>
          <w:szCs w:val="20"/>
        </w:rPr>
        <w:t>.1.</w:t>
      </w:r>
      <w:r w:rsidR="00576213">
        <w:rPr>
          <w:rFonts w:ascii="Book Antiqua" w:hAnsi="Book Antiqua"/>
          <w:b/>
          <w:sz w:val="20"/>
          <w:szCs w:val="20"/>
        </w:rPr>
        <w:t xml:space="preserve"> </w:t>
      </w:r>
      <w:r w:rsidRPr="00F45FEE">
        <w:rPr>
          <w:rFonts w:ascii="Book Antiqua" w:hAnsi="Book Antiqua"/>
          <w:sz w:val="20"/>
          <w:szCs w:val="20"/>
        </w:rPr>
        <w:t xml:space="preserve">O pagamento será realizado no prazo de </w:t>
      </w:r>
      <w:r w:rsidR="00F538D9" w:rsidRPr="00F45FEE">
        <w:rPr>
          <w:rFonts w:ascii="Book Antiqua" w:hAnsi="Book Antiqua"/>
          <w:b/>
          <w:sz w:val="20"/>
          <w:szCs w:val="20"/>
        </w:rPr>
        <w:t>05</w:t>
      </w:r>
      <w:r w:rsidRPr="00F45FEE">
        <w:rPr>
          <w:rFonts w:ascii="Book Antiqua" w:hAnsi="Book Antiqua"/>
          <w:sz w:val="20"/>
          <w:szCs w:val="20"/>
        </w:rPr>
        <w:t xml:space="preserve"> </w:t>
      </w:r>
      <w:r w:rsidRPr="00F45FEE">
        <w:rPr>
          <w:rFonts w:ascii="Book Antiqua" w:hAnsi="Book Antiqua"/>
          <w:b/>
          <w:sz w:val="20"/>
          <w:szCs w:val="20"/>
        </w:rPr>
        <w:t>dias úteis</w:t>
      </w:r>
      <w:r w:rsidRPr="00F45FEE">
        <w:rPr>
          <w:rFonts w:ascii="Book Antiqua" w:hAnsi="Book Antiqua"/>
          <w:sz w:val="20"/>
          <w:szCs w:val="20"/>
        </w:rPr>
        <w:t xml:space="preserve">, contados a partir da apresentação da Nota </w:t>
      </w:r>
      <w:r w:rsidR="00F538D9" w:rsidRPr="00F45FEE">
        <w:rPr>
          <w:rFonts w:ascii="Book Antiqua" w:hAnsi="Book Antiqua"/>
          <w:sz w:val="20"/>
          <w:szCs w:val="20"/>
        </w:rPr>
        <w:t xml:space="preserve">Fiscal e da documentação de faturamento mensal devidamente atestados pelo </w:t>
      </w:r>
      <w:r w:rsidR="004E3A7B" w:rsidRPr="00F45FEE">
        <w:rPr>
          <w:rFonts w:ascii="Book Antiqua" w:hAnsi="Book Antiqua"/>
          <w:sz w:val="20"/>
          <w:szCs w:val="20"/>
        </w:rPr>
        <w:t>G</w:t>
      </w:r>
      <w:r w:rsidR="00F538D9" w:rsidRPr="00F45FEE">
        <w:rPr>
          <w:rFonts w:ascii="Book Antiqua" w:hAnsi="Book Antiqua"/>
          <w:sz w:val="20"/>
          <w:szCs w:val="20"/>
        </w:rPr>
        <w:t>estor do Contrato</w:t>
      </w:r>
      <w:r w:rsidRPr="00F45FEE">
        <w:rPr>
          <w:rFonts w:ascii="Book Antiqua" w:hAnsi="Book Antiqua"/>
          <w:sz w:val="20"/>
          <w:szCs w:val="20"/>
        </w:rPr>
        <w:t>.</w:t>
      </w:r>
    </w:p>
    <w:p w:rsidR="00362E9C" w:rsidRPr="00F45FEE" w:rsidRDefault="00362E9C" w:rsidP="00362E9C">
      <w:pPr>
        <w:pStyle w:val="Standard"/>
        <w:jc w:val="both"/>
        <w:rPr>
          <w:rFonts w:ascii="Book Antiqua" w:hAnsi="Book Antiqua"/>
          <w:sz w:val="20"/>
          <w:szCs w:val="20"/>
        </w:rPr>
      </w:pPr>
    </w:p>
    <w:p w:rsidR="00362E9C" w:rsidRPr="00F45FEE" w:rsidRDefault="00362E9C" w:rsidP="00362E9C">
      <w:pPr>
        <w:pStyle w:val="Standard"/>
        <w:jc w:val="both"/>
        <w:rPr>
          <w:rFonts w:ascii="Book Antiqua" w:hAnsi="Book Antiqua"/>
          <w:sz w:val="20"/>
          <w:szCs w:val="20"/>
        </w:rPr>
      </w:pPr>
      <w:r w:rsidRPr="00F45FEE">
        <w:rPr>
          <w:rFonts w:ascii="Book Antiqua" w:hAnsi="Book Antiqua"/>
          <w:b/>
          <w:sz w:val="20"/>
          <w:szCs w:val="20"/>
        </w:rPr>
        <w:t>1</w:t>
      </w:r>
      <w:r w:rsidR="004E3A7B" w:rsidRPr="00F45FEE">
        <w:rPr>
          <w:rFonts w:ascii="Book Antiqua" w:hAnsi="Book Antiqua"/>
          <w:b/>
          <w:sz w:val="20"/>
          <w:szCs w:val="20"/>
        </w:rPr>
        <w:t>1</w:t>
      </w:r>
      <w:r w:rsidRPr="00F45FEE">
        <w:rPr>
          <w:rFonts w:ascii="Book Antiqua" w:hAnsi="Book Antiqua"/>
          <w:b/>
          <w:sz w:val="20"/>
          <w:szCs w:val="20"/>
        </w:rPr>
        <w:t>.2.</w:t>
      </w:r>
      <w:r w:rsidR="00576213">
        <w:rPr>
          <w:rFonts w:ascii="Book Antiqua" w:hAnsi="Book Antiqua"/>
          <w:b/>
          <w:sz w:val="20"/>
          <w:szCs w:val="20"/>
        </w:rPr>
        <w:t xml:space="preserve"> </w:t>
      </w:r>
      <w:r w:rsidRPr="00F45FEE">
        <w:rPr>
          <w:rFonts w:ascii="Book Antiqua" w:hAnsi="Book Antiqua"/>
          <w:sz w:val="20"/>
          <w:szCs w:val="20"/>
        </w:rPr>
        <w:t>Havendo erro na apresentação da Nota Fiscal ou dos documentos pertinentes à contratação, ou, ainda, circunstância relacionada à CONTRATADA que impeça a liquidação da despesa, o pagamento ficará sobrestado até que a pendência seja sanada</w:t>
      </w:r>
      <w:r w:rsidR="00F538D9" w:rsidRPr="00F45FEE">
        <w:rPr>
          <w:rFonts w:ascii="Book Antiqua" w:hAnsi="Book Antiqua"/>
          <w:sz w:val="20"/>
          <w:szCs w:val="20"/>
        </w:rPr>
        <w:t>, reiniciando-se o prazo</w:t>
      </w:r>
      <w:r w:rsidRPr="00F45FEE">
        <w:rPr>
          <w:rFonts w:ascii="Book Antiqua" w:hAnsi="Book Antiqua"/>
          <w:sz w:val="20"/>
          <w:szCs w:val="20"/>
        </w:rPr>
        <w:t xml:space="preserve"> </w:t>
      </w:r>
      <w:r w:rsidR="00F538D9" w:rsidRPr="00F45FEE">
        <w:rPr>
          <w:rFonts w:ascii="Book Antiqua" w:hAnsi="Book Antiqua"/>
          <w:sz w:val="20"/>
          <w:szCs w:val="20"/>
        </w:rPr>
        <w:t xml:space="preserve">após </w:t>
      </w:r>
      <w:r w:rsidRPr="00F45FEE">
        <w:rPr>
          <w:rFonts w:ascii="Book Antiqua" w:hAnsi="Book Antiqua"/>
          <w:sz w:val="20"/>
          <w:szCs w:val="20"/>
        </w:rPr>
        <w:t>comprovação da regularização da situação.</w:t>
      </w:r>
    </w:p>
    <w:p w:rsidR="00F538D9" w:rsidRPr="00F45FEE" w:rsidRDefault="00F538D9" w:rsidP="00362E9C">
      <w:pPr>
        <w:pStyle w:val="Standard"/>
        <w:jc w:val="both"/>
        <w:rPr>
          <w:rFonts w:ascii="Book Antiqua" w:hAnsi="Book Antiqua"/>
          <w:b/>
          <w:sz w:val="20"/>
          <w:szCs w:val="20"/>
        </w:rPr>
      </w:pPr>
    </w:p>
    <w:p w:rsidR="00362E9C" w:rsidRPr="00F45FEE" w:rsidRDefault="00362E9C" w:rsidP="00362E9C">
      <w:pPr>
        <w:pStyle w:val="Standard"/>
        <w:jc w:val="both"/>
        <w:rPr>
          <w:rFonts w:ascii="Book Antiqua" w:hAnsi="Book Antiqua"/>
          <w:sz w:val="20"/>
          <w:szCs w:val="20"/>
        </w:rPr>
      </w:pPr>
      <w:r w:rsidRPr="00F45FEE">
        <w:rPr>
          <w:rFonts w:ascii="Book Antiqua" w:hAnsi="Book Antiqua"/>
          <w:b/>
          <w:sz w:val="20"/>
          <w:szCs w:val="20"/>
        </w:rPr>
        <w:t>1</w:t>
      </w:r>
      <w:r w:rsidR="004E3A7B" w:rsidRPr="00F45FEE">
        <w:rPr>
          <w:rFonts w:ascii="Book Antiqua" w:hAnsi="Book Antiqua"/>
          <w:b/>
          <w:sz w:val="20"/>
          <w:szCs w:val="20"/>
        </w:rPr>
        <w:t>1</w:t>
      </w:r>
      <w:r w:rsidRPr="00F45FEE">
        <w:rPr>
          <w:rFonts w:ascii="Book Antiqua" w:hAnsi="Book Antiqua"/>
          <w:b/>
          <w:sz w:val="20"/>
          <w:szCs w:val="20"/>
        </w:rPr>
        <w:t>.3.</w:t>
      </w:r>
      <w:r w:rsidRPr="00F45FEE">
        <w:rPr>
          <w:rFonts w:ascii="Book Antiqua" w:hAnsi="Book Antiqua"/>
          <w:sz w:val="20"/>
          <w:szCs w:val="20"/>
        </w:rPr>
        <w:t xml:space="preserve"> O pagamento será realizado por meio de ordem bancária para crédito em banco, agência e conta corrente indicados pela contratada.</w:t>
      </w:r>
    </w:p>
    <w:p w:rsidR="00362E9C" w:rsidRPr="00F45FEE" w:rsidRDefault="00362E9C" w:rsidP="00362E9C">
      <w:pPr>
        <w:pStyle w:val="Standard"/>
        <w:jc w:val="both"/>
        <w:rPr>
          <w:rFonts w:ascii="Book Antiqua" w:hAnsi="Book Antiqua"/>
          <w:sz w:val="20"/>
          <w:szCs w:val="20"/>
        </w:rPr>
      </w:pPr>
    </w:p>
    <w:p w:rsidR="00362E9C" w:rsidRPr="00F45FEE" w:rsidRDefault="00362E9C" w:rsidP="00362E9C">
      <w:pPr>
        <w:pStyle w:val="Standard"/>
        <w:jc w:val="both"/>
        <w:rPr>
          <w:rFonts w:ascii="Book Antiqua" w:hAnsi="Book Antiqua"/>
          <w:sz w:val="20"/>
          <w:szCs w:val="20"/>
        </w:rPr>
      </w:pPr>
      <w:r w:rsidRPr="00F45FEE">
        <w:rPr>
          <w:rFonts w:ascii="Book Antiqua" w:hAnsi="Book Antiqua"/>
          <w:b/>
          <w:sz w:val="20"/>
          <w:szCs w:val="20"/>
        </w:rPr>
        <w:t>1</w:t>
      </w:r>
      <w:r w:rsidR="004E3A7B" w:rsidRPr="00F45FEE">
        <w:rPr>
          <w:rFonts w:ascii="Book Antiqua" w:hAnsi="Book Antiqua"/>
          <w:b/>
          <w:sz w:val="20"/>
          <w:szCs w:val="20"/>
        </w:rPr>
        <w:t>1</w:t>
      </w:r>
      <w:r w:rsidRPr="00F45FEE">
        <w:rPr>
          <w:rFonts w:ascii="Book Antiqua" w:hAnsi="Book Antiqua"/>
          <w:b/>
          <w:sz w:val="20"/>
          <w:szCs w:val="20"/>
        </w:rPr>
        <w:t>.4.</w:t>
      </w:r>
      <w:r w:rsidRPr="00F45FEE">
        <w:rPr>
          <w:rFonts w:ascii="Book Antiqua" w:hAnsi="Book Antiqua"/>
          <w:sz w:val="20"/>
          <w:szCs w:val="20"/>
        </w:rPr>
        <w:t xml:space="preserve"> Será considerada data do pagamento o dia em que constar como emitida a ordem bancária para transferência ou crédito em favor da contratada.</w:t>
      </w:r>
    </w:p>
    <w:p w:rsidR="00362E9C" w:rsidRPr="00F45FEE" w:rsidRDefault="00362E9C" w:rsidP="00362E9C">
      <w:pPr>
        <w:pStyle w:val="Standard"/>
        <w:jc w:val="both"/>
        <w:rPr>
          <w:rFonts w:ascii="Book Antiqua" w:hAnsi="Book Antiqua"/>
          <w:sz w:val="20"/>
          <w:szCs w:val="20"/>
        </w:rPr>
      </w:pPr>
    </w:p>
    <w:p w:rsidR="00362E9C" w:rsidRPr="00F45FEE" w:rsidRDefault="00362E9C" w:rsidP="00362E9C">
      <w:pPr>
        <w:pStyle w:val="Standard"/>
        <w:jc w:val="both"/>
        <w:rPr>
          <w:rFonts w:ascii="Book Antiqua" w:hAnsi="Book Antiqua"/>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362E9C" w:rsidRPr="00F45FEE" w:rsidTr="00A671A3">
        <w:tc>
          <w:tcPr>
            <w:tcW w:w="9638" w:type="dxa"/>
            <w:shd w:val="clear" w:color="auto" w:fill="DDDDDD"/>
            <w:tcMar>
              <w:top w:w="55" w:type="dxa"/>
              <w:left w:w="55" w:type="dxa"/>
              <w:bottom w:w="55" w:type="dxa"/>
              <w:right w:w="55" w:type="dxa"/>
            </w:tcMar>
          </w:tcPr>
          <w:p w:rsidR="00362E9C" w:rsidRPr="00F45FEE" w:rsidRDefault="00362E9C" w:rsidP="00362E9C">
            <w:pPr>
              <w:pStyle w:val="Standard"/>
              <w:rPr>
                <w:rFonts w:ascii="Book Antiqua" w:hAnsi="Book Antiqua"/>
                <w:b/>
                <w:bCs/>
                <w:sz w:val="20"/>
                <w:szCs w:val="20"/>
              </w:rPr>
            </w:pPr>
            <w:r w:rsidRPr="00F45FEE">
              <w:rPr>
                <w:rFonts w:ascii="Book Antiqua" w:hAnsi="Book Antiqua"/>
                <w:b/>
                <w:bCs/>
                <w:sz w:val="20"/>
                <w:szCs w:val="20"/>
              </w:rPr>
              <w:t>12. ESTIMATIVA DO VALOR DA CONTRATAÇÃO</w:t>
            </w:r>
          </w:p>
        </w:tc>
      </w:tr>
    </w:tbl>
    <w:p w:rsidR="00362E9C" w:rsidRPr="00F45FEE" w:rsidRDefault="00362E9C" w:rsidP="00362E9C">
      <w:pPr>
        <w:pStyle w:val="Standard"/>
        <w:jc w:val="both"/>
        <w:rPr>
          <w:rFonts w:ascii="Book Antiqua" w:hAnsi="Book Antiqua"/>
          <w:b/>
          <w:bCs/>
          <w:sz w:val="20"/>
          <w:szCs w:val="20"/>
        </w:rPr>
      </w:pPr>
    </w:p>
    <w:p w:rsidR="00362E9C" w:rsidRPr="00F45FEE" w:rsidRDefault="00362E9C" w:rsidP="00362E9C">
      <w:pPr>
        <w:pStyle w:val="Standard"/>
        <w:jc w:val="both"/>
        <w:rPr>
          <w:rFonts w:ascii="Book Antiqua" w:hAnsi="Book Antiqua"/>
          <w:bCs/>
          <w:sz w:val="20"/>
          <w:szCs w:val="20"/>
        </w:rPr>
      </w:pPr>
      <w:r w:rsidRPr="00F45FEE">
        <w:rPr>
          <w:rFonts w:ascii="Book Antiqua" w:hAnsi="Book Antiqua"/>
          <w:b/>
          <w:color w:val="000000" w:themeColor="text1"/>
          <w:sz w:val="20"/>
          <w:szCs w:val="20"/>
        </w:rPr>
        <w:t xml:space="preserve">12.1. </w:t>
      </w:r>
      <w:r w:rsidRPr="00F45FEE">
        <w:rPr>
          <w:rFonts w:ascii="Book Antiqua" w:hAnsi="Book Antiqua"/>
          <w:color w:val="000000" w:themeColor="text1"/>
          <w:sz w:val="20"/>
          <w:szCs w:val="20"/>
        </w:rPr>
        <w:t xml:space="preserve">O custo estimado total da contratação é de </w:t>
      </w:r>
      <w:r w:rsidRPr="00F45FEE">
        <w:rPr>
          <w:rFonts w:ascii="Book Antiqua" w:hAnsi="Book Antiqua"/>
          <w:b/>
          <w:color w:val="000000" w:themeColor="text1"/>
          <w:sz w:val="20"/>
          <w:szCs w:val="20"/>
        </w:rPr>
        <w:t>R$ ________</w:t>
      </w:r>
      <w:proofErr w:type="gramStart"/>
      <w:r w:rsidRPr="00F45FEE">
        <w:rPr>
          <w:rFonts w:ascii="Book Antiqua" w:hAnsi="Book Antiqua"/>
          <w:b/>
          <w:color w:val="000000" w:themeColor="text1"/>
          <w:sz w:val="20"/>
          <w:szCs w:val="20"/>
        </w:rPr>
        <w:t>_,_</w:t>
      </w:r>
      <w:proofErr w:type="gramEnd"/>
      <w:r w:rsidRPr="00F45FEE">
        <w:rPr>
          <w:rFonts w:ascii="Book Antiqua" w:hAnsi="Book Antiqua"/>
          <w:b/>
          <w:color w:val="000000" w:themeColor="text1"/>
          <w:sz w:val="20"/>
          <w:szCs w:val="20"/>
        </w:rPr>
        <w:t>__</w:t>
      </w:r>
      <w:r w:rsidRPr="00F45FEE">
        <w:rPr>
          <w:rFonts w:ascii="Book Antiqua" w:hAnsi="Book Antiqua"/>
          <w:color w:val="000000" w:themeColor="text1"/>
          <w:sz w:val="20"/>
          <w:szCs w:val="20"/>
        </w:rPr>
        <w:t>, definido com base n</w:t>
      </w:r>
      <w:r w:rsidR="0099481C" w:rsidRPr="00F45FEE">
        <w:rPr>
          <w:rFonts w:ascii="Book Antiqua" w:hAnsi="Book Antiqua"/>
          <w:color w:val="000000" w:themeColor="text1"/>
          <w:sz w:val="20"/>
          <w:szCs w:val="20"/>
        </w:rPr>
        <w:t xml:space="preserve">a média </w:t>
      </w:r>
      <w:r w:rsidRPr="00F45FEE">
        <w:rPr>
          <w:rFonts w:ascii="Book Antiqua" w:hAnsi="Book Antiqua"/>
          <w:color w:val="000000" w:themeColor="text1"/>
          <w:sz w:val="20"/>
          <w:szCs w:val="20"/>
        </w:rPr>
        <w:t>preço</w:t>
      </w:r>
      <w:r w:rsidR="0099481C" w:rsidRPr="00F45FEE">
        <w:rPr>
          <w:rFonts w:ascii="Book Antiqua" w:hAnsi="Book Antiqua"/>
          <w:color w:val="000000" w:themeColor="text1"/>
          <w:sz w:val="20"/>
          <w:szCs w:val="20"/>
        </w:rPr>
        <w:t>s</w:t>
      </w:r>
      <w:r w:rsidRPr="00F45FEE">
        <w:rPr>
          <w:rFonts w:ascii="Book Antiqua" w:hAnsi="Book Antiqua"/>
          <w:color w:val="000000" w:themeColor="text1"/>
          <w:sz w:val="20"/>
          <w:szCs w:val="20"/>
        </w:rPr>
        <w:t xml:space="preserve"> </w:t>
      </w:r>
      <w:r w:rsidR="0099481C" w:rsidRPr="00F45FEE">
        <w:rPr>
          <w:rFonts w:ascii="Book Antiqua" w:hAnsi="Book Antiqua"/>
          <w:color w:val="000000" w:themeColor="text1"/>
          <w:sz w:val="20"/>
          <w:szCs w:val="20"/>
        </w:rPr>
        <w:t xml:space="preserve">obtidos </w:t>
      </w:r>
      <w:r w:rsidRPr="00F45FEE">
        <w:rPr>
          <w:rFonts w:ascii="Book Antiqua" w:hAnsi="Book Antiqua"/>
          <w:bCs/>
          <w:sz w:val="20"/>
          <w:szCs w:val="20"/>
        </w:rPr>
        <w:t xml:space="preserve">nos termos do inciso </w:t>
      </w:r>
      <w:r w:rsidR="0099481C" w:rsidRPr="00F45FEE">
        <w:rPr>
          <w:rFonts w:ascii="Book Antiqua" w:hAnsi="Book Antiqua"/>
          <w:bCs/>
          <w:sz w:val="20"/>
          <w:szCs w:val="20"/>
        </w:rPr>
        <w:t xml:space="preserve">II e </w:t>
      </w:r>
      <w:r w:rsidRPr="00F45FEE">
        <w:rPr>
          <w:rFonts w:ascii="Book Antiqua" w:hAnsi="Book Antiqua"/>
          <w:bCs/>
          <w:sz w:val="20"/>
          <w:szCs w:val="20"/>
        </w:rPr>
        <w:t>IV do § 1º do art. 23 da Lei nº 14.133/2021.</w:t>
      </w:r>
    </w:p>
    <w:p w:rsidR="00362E9C" w:rsidRPr="00F45FEE" w:rsidRDefault="00362E9C" w:rsidP="00362E9C">
      <w:pPr>
        <w:pStyle w:val="Standard"/>
        <w:jc w:val="both"/>
        <w:rPr>
          <w:rFonts w:ascii="Book Antiqua" w:hAnsi="Book Antiqua"/>
          <w:bCs/>
          <w:sz w:val="20"/>
          <w:szCs w:val="20"/>
        </w:rPr>
      </w:pPr>
    </w:p>
    <w:p w:rsidR="00362E9C" w:rsidRPr="00F45FEE" w:rsidRDefault="00362E9C" w:rsidP="00362E9C">
      <w:pPr>
        <w:pStyle w:val="Standard"/>
        <w:jc w:val="both"/>
        <w:rPr>
          <w:rFonts w:ascii="Book Antiqua" w:hAnsi="Book Antiqua"/>
          <w:bCs/>
          <w:sz w:val="20"/>
          <w:szCs w:val="20"/>
        </w:rPr>
      </w:pPr>
      <w:r w:rsidRPr="00F45FEE">
        <w:rPr>
          <w:rFonts w:ascii="Book Antiqua" w:hAnsi="Book Antiqua"/>
          <w:b/>
          <w:color w:val="000000" w:themeColor="text1"/>
          <w:sz w:val="20"/>
          <w:szCs w:val="20"/>
        </w:rPr>
        <w:t xml:space="preserve">12.2. </w:t>
      </w:r>
      <w:r w:rsidRPr="00F45FEE">
        <w:rPr>
          <w:rFonts w:ascii="Book Antiqua" w:hAnsi="Book Antiqua"/>
          <w:bCs/>
          <w:sz w:val="20"/>
          <w:szCs w:val="20"/>
        </w:rPr>
        <w:t xml:space="preserve">Os preços unitários referenciais da pesquisa direta de preços que embasou o valor estimado desta aquisição constam no </w:t>
      </w:r>
      <w:r w:rsidRPr="00F45FEE">
        <w:rPr>
          <w:rFonts w:ascii="Book Antiqua" w:hAnsi="Book Antiqua"/>
          <w:b/>
          <w:bCs/>
          <w:sz w:val="20"/>
          <w:szCs w:val="20"/>
        </w:rPr>
        <w:t xml:space="preserve">Anexo </w:t>
      </w:r>
      <w:r w:rsidR="0099481C" w:rsidRPr="00F45FEE">
        <w:rPr>
          <w:rFonts w:ascii="Book Antiqua" w:hAnsi="Book Antiqua"/>
          <w:b/>
          <w:bCs/>
          <w:sz w:val="20"/>
          <w:szCs w:val="20"/>
        </w:rPr>
        <w:t>II</w:t>
      </w:r>
      <w:r w:rsidRPr="00F45FEE">
        <w:rPr>
          <w:rFonts w:ascii="Book Antiqua" w:hAnsi="Book Antiqua"/>
          <w:bCs/>
          <w:sz w:val="20"/>
          <w:szCs w:val="20"/>
        </w:rPr>
        <w:t>.</w:t>
      </w:r>
    </w:p>
    <w:p w:rsidR="000B31AE" w:rsidRPr="00F45FEE" w:rsidRDefault="000B31AE" w:rsidP="00362E9C">
      <w:pPr>
        <w:pStyle w:val="Standard"/>
        <w:jc w:val="both"/>
        <w:rPr>
          <w:rFonts w:ascii="Book Antiqua" w:hAnsi="Book Antiqua"/>
          <w:bCs/>
          <w:sz w:val="20"/>
          <w:szCs w:val="20"/>
        </w:rPr>
      </w:pPr>
    </w:p>
    <w:p w:rsidR="00362E9C" w:rsidRPr="00F45FEE" w:rsidRDefault="00362E9C" w:rsidP="00362E9C">
      <w:pPr>
        <w:pStyle w:val="Standard"/>
        <w:jc w:val="both"/>
        <w:rPr>
          <w:rFonts w:ascii="Book Antiqua" w:hAnsi="Book Antiqua"/>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362E9C" w:rsidRPr="00F45FEE" w:rsidTr="00A671A3">
        <w:tc>
          <w:tcPr>
            <w:tcW w:w="9638" w:type="dxa"/>
            <w:shd w:val="clear" w:color="auto" w:fill="DDDDDD"/>
            <w:tcMar>
              <w:top w:w="55" w:type="dxa"/>
              <w:left w:w="55" w:type="dxa"/>
              <w:bottom w:w="55" w:type="dxa"/>
              <w:right w:w="55" w:type="dxa"/>
            </w:tcMar>
          </w:tcPr>
          <w:p w:rsidR="00362E9C" w:rsidRPr="00F45FEE" w:rsidRDefault="00362E9C" w:rsidP="00362E9C">
            <w:pPr>
              <w:pStyle w:val="Standard"/>
              <w:rPr>
                <w:rFonts w:ascii="Book Antiqua" w:hAnsi="Book Antiqua"/>
                <w:b/>
                <w:bCs/>
                <w:sz w:val="20"/>
                <w:szCs w:val="20"/>
              </w:rPr>
            </w:pPr>
            <w:r w:rsidRPr="00F45FEE">
              <w:rPr>
                <w:rFonts w:ascii="Book Antiqua" w:hAnsi="Book Antiqua"/>
                <w:b/>
                <w:bCs/>
                <w:sz w:val="20"/>
                <w:szCs w:val="20"/>
              </w:rPr>
              <w:t>13. ADEQUAÇÃO ORÇAMENTÁRIA</w:t>
            </w:r>
          </w:p>
        </w:tc>
      </w:tr>
    </w:tbl>
    <w:p w:rsidR="00362E9C" w:rsidRPr="00F45FEE" w:rsidRDefault="00362E9C" w:rsidP="00362E9C">
      <w:pPr>
        <w:pStyle w:val="Standard"/>
        <w:jc w:val="both"/>
        <w:rPr>
          <w:rFonts w:ascii="Book Antiqua" w:hAnsi="Book Antiqua"/>
          <w:b/>
          <w:bCs/>
          <w:sz w:val="20"/>
          <w:szCs w:val="20"/>
        </w:rPr>
      </w:pPr>
    </w:p>
    <w:p w:rsidR="00362E9C" w:rsidRPr="00F45FEE" w:rsidRDefault="00362E9C" w:rsidP="00362E9C">
      <w:pPr>
        <w:pStyle w:val="Standard"/>
        <w:jc w:val="both"/>
        <w:rPr>
          <w:rFonts w:ascii="Book Antiqua" w:hAnsi="Book Antiqua"/>
          <w:color w:val="000000" w:themeColor="text1"/>
          <w:sz w:val="20"/>
          <w:szCs w:val="20"/>
        </w:rPr>
      </w:pPr>
      <w:r w:rsidRPr="00F45FEE">
        <w:rPr>
          <w:rFonts w:ascii="Book Antiqua" w:hAnsi="Book Antiqua"/>
          <w:b/>
          <w:color w:val="000000" w:themeColor="text1"/>
          <w:sz w:val="20"/>
          <w:szCs w:val="20"/>
        </w:rPr>
        <w:t>13.1.</w:t>
      </w:r>
      <w:r w:rsidRPr="00F45FEE">
        <w:rPr>
          <w:rFonts w:ascii="Book Antiqua" w:hAnsi="Book Antiqua"/>
          <w:color w:val="000000" w:themeColor="text1"/>
          <w:sz w:val="20"/>
          <w:szCs w:val="20"/>
        </w:rPr>
        <w:t xml:space="preserve"> As despesas decorrentes desta contratação correrão à conta de recursos específicos consignados no orçamento do </w:t>
      </w:r>
      <w:r w:rsidRPr="00F45FEE">
        <w:rPr>
          <w:rFonts w:ascii="Book Antiqua" w:hAnsi="Book Antiqua"/>
          <w:b/>
          <w:i/>
          <w:color w:val="000000" w:themeColor="text1"/>
          <w:sz w:val="20"/>
          <w:szCs w:val="20"/>
        </w:rPr>
        <w:t>Fundo Especial de Reaparelhamento e Modernização do Poder Judiciário de Pernambuco</w:t>
      </w:r>
      <w:r w:rsidRPr="00F45FEE">
        <w:rPr>
          <w:rFonts w:ascii="Book Antiqua" w:hAnsi="Book Antiqua"/>
          <w:color w:val="000000" w:themeColor="text1"/>
          <w:sz w:val="20"/>
          <w:szCs w:val="20"/>
        </w:rPr>
        <w:t>.</w:t>
      </w:r>
    </w:p>
    <w:p w:rsidR="00362E9C" w:rsidRPr="00F45FEE" w:rsidRDefault="00362E9C" w:rsidP="00362E9C">
      <w:pPr>
        <w:pStyle w:val="Standard"/>
        <w:jc w:val="both"/>
        <w:rPr>
          <w:rFonts w:ascii="Book Antiqua" w:hAnsi="Book Antiqua"/>
          <w:b/>
          <w:bCs/>
          <w:sz w:val="20"/>
          <w:szCs w:val="20"/>
        </w:rPr>
      </w:pPr>
    </w:p>
    <w:p w:rsidR="00362E9C" w:rsidRPr="00F45FEE" w:rsidRDefault="00362E9C" w:rsidP="00362E9C">
      <w:pPr>
        <w:pStyle w:val="Standard"/>
        <w:jc w:val="both"/>
        <w:rPr>
          <w:rFonts w:ascii="Book Antiqua" w:hAnsi="Book Antiqua"/>
          <w:bCs/>
          <w:sz w:val="20"/>
          <w:szCs w:val="20"/>
        </w:rPr>
      </w:pPr>
      <w:r w:rsidRPr="00F45FEE">
        <w:rPr>
          <w:rFonts w:ascii="Book Antiqua" w:hAnsi="Book Antiqua"/>
          <w:b/>
          <w:color w:val="000000" w:themeColor="text1"/>
          <w:sz w:val="20"/>
          <w:szCs w:val="20"/>
        </w:rPr>
        <w:t xml:space="preserve">13.2. </w:t>
      </w:r>
      <w:r w:rsidRPr="00F45FEE">
        <w:rPr>
          <w:rFonts w:ascii="Book Antiqua" w:hAnsi="Book Antiqua"/>
          <w:bCs/>
          <w:sz w:val="20"/>
          <w:szCs w:val="20"/>
        </w:rPr>
        <w:t>A contratação será atendida pela seguinte dotação orçamentária:</w:t>
      </w:r>
    </w:p>
    <w:p w:rsidR="00362E9C" w:rsidRPr="00F45FEE" w:rsidRDefault="00362E9C" w:rsidP="00362E9C">
      <w:pPr>
        <w:pStyle w:val="Standard"/>
        <w:jc w:val="both"/>
        <w:rPr>
          <w:rFonts w:ascii="Book Antiqua" w:hAnsi="Book Antiqua"/>
          <w:bCs/>
          <w:sz w:val="20"/>
          <w:szCs w:val="20"/>
        </w:rPr>
      </w:pPr>
      <w:r w:rsidRPr="00F45FEE">
        <w:rPr>
          <w:rFonts w:ascii="Book Antiqua" w:hAnsi="Book Antiqua"/>
          <w:bCs/>
          <w:sz w:val="20"/>
          <w:szCs w:val="20"/>
        </w:rPr>
        <w:t xml:space="preserve">a) Projeto nº: </w:t>
      </w:r>
    </w:p>
    <w:p w:rsidR="00362E9C" w:rsidRPr="00F45FEE" w:rsidRDefault="00362E9C" w:rsidP="00362E9C">
      <w:pPr>
        <w:pStyle w:val="Standard"/>
        <w:jc w:val="both"/>
        <w:rPr>
          <w:rFonts w:ascii="Book Antiqua" w:hAnsi="Book Antiqua"/>
          <w:bCs/>
          <w:sz w:val="20"/>
          <w:szCs w:val="20"/>
        </w:rPr>
      </w:pPr>
      <w:r w:rsidRPr="00F45FEE">
        <w:rPr>
          <w:rFonts w:ascii="Book Antiqua" w:hAnsi="Book Antiqua"/>
          <w:bCs/>
          <w:sz w:val="20"/>
          <w:szCs w:val="20"/>
        </w:rPr>
        <w:t>b) Fonte:</w:t>
      </w:r>
    </w:p>
    <w:p w:rsidR="00362E9C" w:rsidRPr="00F45FEE" w:rsidRDefault="00362E9C" w:rsidP="00362E9C">
      <w:pPr>
        <w:pStyle w:val="Standard"/>
        <w:jc w:val="both"/>
        <w:rPr>
          <w:rFonts w:ascii="Book Antiqua" w:hAnsi="Book Antiqua"/>
          <w:bCs/>
          <w:sz w:val="20"/>
          <w:szCs w:val="20"/>
        </w:rPr>
      </w:pPr>
      <w:r w:rsidRPr="00F45FEE">
        <w:rPr>
          <w:rFonts w:ascii="Book Antiqua" w:hAnsi="Book Antiqua"/>
          <w:bCs/>
          <w:sz w:val="20"/>
          <w:szCs w:val="20"/>
        </w:rPr>
        <w:t>c) Ação:</w:t>
      </w:r>
    </w:p>
    <w:p w:rsidR="00362E9C" w:rsidRPr="00F45FEE" w:rsidRDefault="00362E9C" w:rsidP="00362E9C">
      <w:pPr>
        <w:pStyle w:val="Standard"/>
        <w:jc w:val="both"/>
        <w:rPr>
          <w:rFonts w:ascii="Book Antiqua" w:hAnsi="Book Antiqua"/>
          <w:bCs/>
          <w:sz w:val="20"/>
          <w:szCs w:val="20"/>
        </w:rPr>
      </w:pPr>
      <w:r w:rsidRPr="00F45FEE">
        <w:rPr>
          <w:rFonts w:ascii="Book Antiqua" w:hAnsi="Book Antiqua"/>
          <w:bCs/>
          <w:sz w:val="20"/>
          <w:szCs w:val="20"/>
        </w:rPr>
        <w:t xml:space="preserve">d) </w:t>
      </w:r>
      <w:proofErr w:type="spellStart"/>
      <w:r w:rsidRPr="00F45FEE">
        <w:rPr>
          <w:rFonts w:ascii="Book Antiqua" w:hAnsi="Book Antiqua"/>
          <w:bCs/>
          <w:sz w:val="20"/>
          <w:szCs w:val="20"/>
        </w:rPr>
        <w:t>Subação</w:t>
      </w:r>
      <w:proofErr w:type="spellEnd"/>
      <w:r w:rsidRPr="00F45FEE">
        <w:rPr>
          <w:rFonts w:ascii="Book Antiqua" w:hAnsi="Book Antiqua"/>
          <w:bCs/>
          <w:sz w:val="20"/>
          <w:szCs w:val="20"/>
        </w:rPr>
        <w:t>:</w:t>
      </w:r>
    </w:p>
    <w:p w:rsidR="00362E9C" w:rsidRPr="00F45FEE" w:rsidRDefault="00362E9C" w:rsidP="00362E9C">
      <w:pPr>
        <w:pStyle w:val="Standard"/>
        <w:jc w:val="both"/>
        <w:rPr>
          <w:rFonts w:ascii="Book Antiqua" w:hAnsi="Book Antiqua"/>
          <w:bCs/>
          <w:sz w:val="20"/>
          <w:szCs w:val="20"/>
        </w:rPr>
      </w:pPr>
      <w:r w:rsidRPr="00F45FEE">
        <w:rPr>
          <w:rFonts w:ascii="Book Antiqua" w:hAnsi="Book Antiqua"/>
          <w:bCs/>
          <w:sz w:val="20"/>
          <w:szCs w:val="20"/>
        </w:rPr>
        <w:t>d) Rubrica:</w:t>
      </w:r>
    </w:p>
    <w:p w:rsidR="000B31AE" w:rsidRPr="00F45FEE" w:rsidRDefault="000B31AE" w:rsidP="00362E9C">
      <w:pPr>
        <w:pStyle w:val="Standard"/>
        <w:jc w:val="both"/>
        <w:rPr>
          <w:rFonts w:ascii="Book Antiqua" w:hAnsi="Book Antiqua"/>
          <w:bCs/>
          <w:sz w:val="20"/>
          <w:szCs w:val="20"/>
        </w:rPr>
      </w:pPr>
    </w:p>
    <w:p w:rsidR="000B31AE" w:rsidRPr="00F45FEE" w:rsidRDefault="000B31AE" w:rsidP="000B31AE">
      <w:pPr>
        <w:pStyle w:val="Standard"/>
        <w:jc w:val="both"/>
        <w:rPr>
          <w:rFonts w:ascii="Book Antiqua" w:hAnsi="Book Antiqua"/>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0B31AE" w:rsidRPr="00F45FEE" w:rsidTr="00B54441">
        <w:tc>
          <w:tcPr>
            <w:tcW w:w="9638" w:type="dxa"/>
            <w:shd w:val="clear" w:color="auto" w:fill="DDDDDD"/>
            <w:tcMar>
              <w:top w:w="55" w:type="dxa"/>
              <w:left w:w="55" w:type="dxa"/>
              <w:bottom w:w="55" w:type="dxa"/>
              <w:right w:w="55" w:type="dxa"/>
            </w:tcMar>
          </w:tcPr>
          <w:p w:rsidR="000B31AE" w:rsidRPr="00F45FEE" w:rsidRDefault="000B31AE" w:rsidP="004E3A7B">
            <w:pPr>
              <w:pStyle w:val="Standard"/>
              <w:rPr>
                <w:rFonts w:ascii="Book Antiqua" w:hAnsi="Book Antiqua"/>
                <w:b/>
                <w:bCs/>
                <w:sz w:val="20"/>
                <w:szCs w:val="20"/>
              </w:rPr>
            </w:pPr>
            <w:r w:rsidRPr="00F45FEE">
              <w:rPr>
                <w:rFonts w:ascii="Book Antiqua" w:hAnsi="Book Antiqua"/>
                <w:b/>
                <w:bCs/>
                <w:sz w:val="20"/>
                <w:szCs w:val="20"/>
              </w:rPr>
              <w:t>1</w:t>
            </w:r>
            <w:r w:rsidR="004E3A7B" w:rsidRPr="00F45FEE">
              <w:rPr>
                <w:rFonts w:ascii="Book Antiqua" w:hAnsi="Book Antiqua"/>
                <w:b/>
                <w:bCs/>
                <w:sz w:val="20"/>
                <w:szCs w:val="20"/>
              </w:rPr>
              <w:t>4</w:t>
            </w:r>
            <w:r w:rsidRPr="00F45FEE">
              <w:rPr>
                <w:rFonts w:ascii="Book Antiqua" w:hAnsi="Book Antiqua"/>
                <w:b/>
                <w:bCs/>
                <w:sz w:val="20"/>
                <w:szCs w:val="20"/>
              </w:rPr>
              <w:t>. FORMA E CRITÉRIO DE SELEÇÃO DO FORNECEDOR</w:t>
            </w:r>
          </w:p>
        </w:tc>
      </w:tr>
    </w:tbl>
    <w:p w:rsidR="000B31AE" w:rsidRPr="00F45FEE" w:rsidRDefault="000B31AE" w:rsidP="000B31AE">
      <w:pPr>
        <w:pStyle w:val="Standard"/>
        <w:jc w:val="both"/>
        <w:rPr>
          <w:rFonts w:ascii="Book Antiqua" w:hAnsi="Book Antiqua"/>
          <w:b/>
          <w:bCs/>
          <w:sz w:val="20"/>
          <w:szCs w:val="20"/>
        </w:rPr>
      </w:pPr>
    </w:p>
    <w:p w:rsidR="00AF4E52" w:rsidRPr="003B55AB" w:rsidRDefault="00AF4E52" w:rsidP="00AF4E52">
      <w:pPr>
        <w:pStyle w:val="Standard"/>
        <w:jc w:val="both"/>
        <w:rPr>
          <w:rFonts w:ascii="Book Antiqua" w:hAnsi="Book Antiqua"/>
          <w:color w:val="000000" w:themeColor="text1"/>
          <w:sz w:val="20"/>
          <w:szCs w:val="20"/>
        </w:rPr>
      </w:pPr>
      <w:r w:rsidRPr="003B55AB">
        <w:rPr>
          <w:rFonts w:ascii="Book Antiqua" w:hAnsi="Book Antiqua"/>
          <w:b/>
          <w:color w:val="000000" w:themeColor="text1"/>
          <w:sz w:val="20"/>
          <w:szCs w:val="20"/>
        </w:rPr>
        <w:t>14.1.</w:t>
      </w:r>
      <w:r w:rsidRPr="003B55AB">
        <w:rPr>
          <w:rFonts w:ascii="Book Antiqua" w:hAnsi="Book Antiqua"/>
          <w:color w:val="000000" w:themeColor="text1"/>
          <w:sz w:val="20"/>
          <w:szCs w:val="20"/>
        </w:rPr>
        <w:t xml:space="preserve"> Por se tratar de aquisição de valor estimado inferior a R$ 80.000,00, este processo licitatório é destinado exclusivamente à participação de </w:t>
      </w:r>
      <w:r w:rsidRPr="003B55AB">
        <w:rPr>
          <w:rFonts w:ascii="Book Antiqua" w:hAnsi="Book Antiqua"/>
          <w:i/>
          <w:color w:val="000000" w:themeColor="text1"/>
          <w:sz w:val="20"/>
          <w:szCs w:val="20"/>
        </w:rPr>
        <w:t xml:space="preserve">Microempresas </w:t>
      </w:r>
      <w:r w:rsidRPr="003B55AB">
        <w:rPr>
          <w:rFonts w:ascii="Book Antiqua" w:hAnsi="Book Antiqua"/>
          <w:color w:val="000000" w:themeColor="text1"/>
          <w:sz w:val="20"/>
          <w:szCs w:val="20"/>
        </w:rPr>
        <w:t xml:space="preserve">(ME) e </w:t>
      </w:r>
      <w:r w:rsidRPr="003B55AB">
        <w:rPr>
          <w:rFonts w:ascii="Book Antiqua" w:hAnsi="Book Antiqua"/>
          <w:i/>
          <w:color w:val="000000" w:themeColor="text1"/>
          <w:sz w:val="20"/>
          <w:szCs w:val="20"/>
        </w:rPr>
        <w:t>Empresas de Pequeno Porte</w:t>
      </w:r>
      <w:r w:rsidRPr="003B55AB">
        <w:rPr>
          <w:rFonts w:ascii="Book Antiqua" w:hAnsi="Book Antiqua"/>
          <w:color w:val="000000" w:themeColor="text1"/>
          <w:sz w:val="20"/>
          <w:szCs w:val="20"/>
        </w:rPr>
        <w:t xml:space="preserve"> (EPP), nos termos da Lei Complementar nº 123/2006 e art. 4ºda NLLC, bem como, do Decreto Estadual nº 45.140/2017.</w:t>
      </w:r>
    </w:p>
    <w:p w:rsidR="00AF4E52" w:rsidRPr="00F45FEE" w:rsidRDefault="00AF4E52" w:rsidP="00AF4E52">
      <w:pPr>
        <w:pStyle w:val="Standard"/>
        <w:jc w:val="both"/>
        <w:rPr>
          <w:rFonts w:ascii="Book Antiqua" w:hAnsi="Book Antiqua"/>
          <w:sz w:val="20"/>
          <w:szCs w:val="20"/>
        </w:rPr>
      </w:pPr>
    </w:p>
    <w:p w:rsidR="00AF4E52" w:rsidRPr="00F45FEE" w:rsidRDefault="00AF4E52" w:rsidP="00AF4E52">
      <w:pPr>
        <w:pStyle w:val="Standard"/>
        <w:jc w:val="both"/>
        <w:rPr>
          <w:rFonts w:ascii="Book Antiqua" w:hAnsi="Book Antiqua"/>
          <w:sz w:val="20"/>
          <w:szCs w:val="20"/>
        </w:rPr>
      </w:pPr>
      <w:r w:rsidRPr="00F45FEE">
        <w:rPr>
          <w:rFonts w:ascii="Book Antiqua" w:hAnsi="Book Antiqua"/>
          <w:b/>
          <w:sz w:val="20"/>
          <w:szCs w:val="20"/>
        </w:rPr>
        <w:t>14.2.</w:t>
      </w:r>
      <w:r w:rsidRPr="00F45FEE">
        <w:rPr>
          <w:rFonts w:ascii="Book Antiqua" w:hAnsi="Book Antiqua"/>
          <w:sz w:val="20"/>
          <w:szCs w:val="20"/>
        </w:rPr>
        <w:t xml:space="preserve"> O prazo de validade das propostas apresentadas pelos licitantes deverá ser de, no mínimo, 60 (sessenta) dias.</w:t>
      </w:r>
    </w:p>
    <w:p w:rsidR="00AF4E52" w:rsidRPr="00F45FEE" w:rsidRDefault="00AF4E52" w:rsidP="000B31AE">
      <w:pPr>
        <w:pStyle w:val="Standard"/>
        <w:jc w:val="both"/>
        <w:rPr>
          <w:rFonts w:ascii="Book Antiqua" w:hAnsi="Book Antiqua"/>
          <w:b/>
          <w:sz w:val="20"/>
          <w:szCs w:val="20"/>
        </w:rPr>
      </w:pPr>
    </w:p>
    <w:p w:rsidR="000B31AE" w:rsidRPr="00F45FEE" w:rsidRDefault="000B31AE" w:rsidP="000B31AE">
      <w:pPr>
        <w:pStyle w:val="Standard"/>
        <w:jc w:val="both"/>
        <w:rPr>
          <w:rFonts w:ascii="Book Antiqua" w:hAnsi="Book Antiqua"/>
          <w:sz w:val="20"/>
          <w:szCs w:val="20"/>
        </w:rPr>
      </w:pPr>
      <w:r w:rsidRPr="00F45FEE">
        <w:rPr>
          <w:rFonts w:ascii="Book Antiqua" w:hAnsi="Book Antiqua"/>
          <w:b/>
          <w:sz w:val="20"/>
          <w:szCs w:val="20"/>
        </w:rPr>
        <w:t>1</w:t>
      </w:r>
      <w:r w:rsidR="004E3A7B" w:rsidRPr="00F45FEE">
        <w:rPr>
          <w:rFonts w:ascii="Book Antiqua" w:hAnsi="Book Antiqua"/>
          <w:b/>
          <w:sz w:val="20"/>
          <w:szCs w:val="20"/>
        </w:rPr>
        <w:t>4</w:t>
      </w:r>
      <w:r w:rsidRPr="00F45FEE">
        <w:rPr>
          <w:rFonts w:ascii="Book Antiqua" w:hAnsi="Book Antiqua"/>
          <w:b/>
          <w:sz w:val="20"/>
          <w:szCs w:val="20"/>
        </w:rPr>
        <w:t>.</w:t>
      </w:r>
      <w:r w:rsidR="00AF4E52" w:rsidRPr="00F45FEE">
        <w:rPr>
          <w:rFonts w:ascii="Book Antiqua" w:hAnsi="Book Antiqua"/>
          <w:b/>
          <w:sz w:val="20"/>
          <w:szCs w:val="20"/>
        </w:rPr>
        <w:t>3</w:t>
      </w:r>
      <w:r w:rsidRPr="00F45FEE">
        <w:rPr>
          <w:rFonts w:ascii="Book Antiqua" w:hAnsi="Book Antiqua"/>
          <w:b/>
          <w:sz w:val="20"/>
          <w:szCs w:val="20"/>
        </w:rPr>
        <w:t>.</w:t>
      </w:r>
      <w:r w:rsidRPr="00F45FEE">
        <w:rPr>
          <w:rFonts w:ascii="Book Antiqua" w:hAnsi="Book Antiqua"/>
          <w:sz w:val="20"/>
          <w:szCs w:val="20"/>
        </w:rPr>
        <w:t xml:space="preserve"> O fornecedor será selecionado por meio da realização de procedimento de LICITAÇÃO, na modalidade PREGÃO, sob a forma ELETRÔNICA</w:t>
      </w:r>
      <w:r w:rsidR="007008BB" w:rsidRPr="00F45FEE">
        <w:rPr>
          <w:rFonts w:ascii="Book Antiqua" w:hAnsi="Book Antiqua"/>
          <w:sz w:val="20"/>
          <w:szCs w:val="20"/>
        </w:rPr>
        <w:t>, c</w:t>
      </w:r>
      <w:r w:rsidRPr="00F45FEE">
        <w:rPr>
          <w:rFonts w:ascii="Book Antiqua" w:hAnsi="Book Antiqua"/>
          <w:sz w:val="20"/>
          <w:szCs w:val="20"/>
        </w:rPr>
        <w:t>om adoção do critério de julgamento pelo MENOR PREÇO.</w:t>
      </w:r>
    </w:p>
    <w:p w:rsidR="00531AED" w:rsidRPr="00F45FEE" w:rsidRDefault="00531AED">
      <w:pPr>
        <w:pStyle w:val="Standard"/>
        <w:jc w:val="both"/>
        <w:rPr>
          <w:rFonts w:ascii="Book Antiqua" w:hAnsi="Book Antiqua"/>
          <w:color w:val="FF0000"/>
          <w:sz w:val="20"/>
          <w:szCs w:val="20"/>
        </w:rPr>
      </w:pPr>
    </w:p>
    <w:p w:rsidR="00511D24" w:rsidRPr="00F45FEE" w:rsidRDefault="00511D24">
      <w:pPr>
        <w:pStyle w:val="WW-Corpodotexto"/>
        <w:widowControl/>
        <w:suppressAutoHyphens w:val="0"/>
        <w:rPr>
          <w:rFonts w:ascii="Book Antiqua" w:hAnsi="Book Antiqua"/>
          <w:color w:val="FF0000"/>
          <w:sz w:val="20"/>
        </w:rPr>
      </w:pPr>
    </w:p>
    <w:p w:rsidR="00531AED" w:rsidRPr="00F45FEE" w:rsidRDefault="000443BB">
      <w:pPr>
        <w:pStyle w:val="WW-Corpodotexto"/>
        <w:widowControl/>
        <w:suppressAutoHyphens w:val="0"/>
        <w:rPr>
          <w:rFonts w:ascii="Book Antiqua" w:hAnsi="Book Antiqua"/>
          <w:color w:val="000000" w:themeColor="text1"/>
          <w:sz w:val="20"/>
        </w:rPr>
      </w:pPr>
      <w:r w:rsidRPr="00F45FEE">
        <w:rPr>
          <w:rFonts w:ascii="Book Antiqua" w:hAnsi="Book Antiqua"/>
          <w:color w:val="FF0000"/>
          <w:sz w:val="20"/>
        </w:rPr>
        <w:t>Cidade</w:t>
      </w:r>
      <w:r w:rsidR="00307E58" w:rsidRPr="00F45FEE">
        <w:rPr>
          <w:rFonts w:ascii="Book Antiqua" w:hAnsi="Book Antiqua"/>
          <w:color w:val="000000" w:themeColor="text1"/>
          <w:sz w:val="20"/>
        </w:rPr>
        <w:t xml:space="preserve">, </w:t>
      </w:r>
      <w:r w:rsidR="00337175" w:rsidRPr="00F45FEE">
        <w:rPr>
          <w:rFonts w:ascii="Book Antiqua" w:hAnsi="Book Antiqua"/>
          <w:color w:val="000000" w:themeColor="text1"/>
          <w:sz w:val="20"/>
        </w:rPr>
        <w:t>_</w:t>
      </w:r>
      <w:r w:rsidR="006E7C17" w:rsidRPr="00F45FEE">
        <w:rPr>
          <w:rFonts w:ascii="Book Antiqua" w:hAnsi="Book Antiqua"/>
          <w:color w:val="000000" w:themeColor="text1"/>
          <w:sz w:val="20"/>
        </w:rPr>
        <w:t>_</w:t>
      </w:r>
      <w:r w:rsidR="00337175" w:rsidRPr="00F45FEE">
        <w:rPr>
          <w:rFonts w:ascii="Book Antiqua" w:hAnsi="Book Antiqua"/>
          <w:color w:val="000000" w:themeColor="text1"/>
          <w:sz w:val="20"/>
        </w:rPr>
        <w:t>__</w:t>
      </w:r>
      <w:r w:rsidR="00307E58" w:rsidRPr="00F45FEE">
        <w:rPr>
          <w:rFonts w:ascii="Book Antiqua" w:hAnsi="Book Antiqua"/>
          <w:color w:val="000000" w:themeColor="text1"/>
          <w:sz w:val="20"/>
        </w:rPr>
        <w:t xml:space="preserve"> de </w:t>
      </w:r>
      <w:r w:rsidR="006E7C17" w:rsidRPr="00F45FEE">
        <w:rPr>
          <w:rFonts w:ascii="Book Antiqua" w:hAnsi="Book Antiqua"/>
          <w:color w:val="000000" w:themeColor="text1"/>
          <w:sz w:val="20"/>
        </w:rPr>
        <w:t>____________</w:t>
      </w:r>
      <w:r w:rsidR="00307E58" w:rsidRPr="00F45FEE">
        <w:rPr>
          <w:rFonts w:ascii="Book Antiqua" w:hAnsi="Book Antiqua"/>
          <w:color w:val="000000" w:themeColor="text1"/>
          <w:sz w:val="20"/>
        </w:rPr>
        <w:t xml:space="preserve"> </w:t>
      </w:r>
      <w:proofErr w:type="spellStart"/>
      <w:r w:rsidR="00307E58" w:rsidRPr="00F45FEE">
        <w:rPr>
          <w:rFonts w:ascii="Book Antiqua" w:hAnsi="Book Antiqua"/>
          <w:color w:val="000000" w:themeColor="text1"/>
          <w:sz w:val="20"/>
        </w:rPr>
        <w:t>de</w:t>
      </w:r>
      <w:proofErr w:type="spellEnd"/>
      <w:r w:rsidR="00307E58" w:rsidRPr="00F45FEE">
        <w:rPr>
          <w:rFonts w:ascii="Book Antiqua" w:hAnsi="Book Antiqua"/>
          <w:color w:val="000000" w:themeColor="text1"/>
          <w:sz w:val="20"/>
        </w:rPr>
        <w:t xml:space="preserve"> 202</w:t>
      </w:r>
      <w:r w:rsidR="006E7C17" w:rsidRPr="00F45FEE">
        <w:rPr>
          <w:rFonts w:ascii="Book Antiqua" w:hAnsi="Book Antiqua"/>
          <w:color w:val="000000" w:themeColor="text1"/>
          <w:sz w:val="20"/>
        </w:rPr>
        <w:t>__</w:t>
      </w:r>
      <w:r w:rsidR="00307E58" w:rsidRPr="00F45FEE">
        <w:rPr>
          <w:rFonts w:ascii="Book Antiqua" w:hAnsi="Book Antiqua"/>
          <w:color w:val="000000" w:themeColor="text1"/>
          <w:sz w:val="20"/>
        </w:rPr>
        <w:t>.</w:t>
      </w:r>
    </w:p>
    <w:p w:rsidR="003C101E" w:rsidRPr="00F45FEE" w:rsidRDefault="003C101E">
      <w:pPr>
        <w:pStyle w:val="WW-Corpodotexto"/>
        <w:widowControl/>
        <w:suppressAutoHyphens w:val="0"/>
        <w:rPr>
          <w:rFonts w:ascii="Book Antiqua" w:hAnsi="Book Antiqua"/>
          <w:color w:val="FF0000"/>
          <w:sz w:val="20"/>
        </w:rPr>
      </w:pPr>
    </w:p>
    <w:p w:rsidR="000577AF" w:rsidRPr="00F45FEE" w:rsidRDefault="000577AF">
      <w:pPr>
        <w:pStyle w:val="WW-Corpodotexto"/>
        <w:widowControl/>
        <w:suppressAutoHyphens w:val="0"/>
        <w:rPr>
          <w:rFonts w:ascii="Book Antiqua" w:hAnsi="Book Antiqua"/>
          <w:color w:val="FF0000"/>
          <w:sz w:val="20"/>
        </w:rPr>
      </w:pPr>
    </w:p>
    <w:p w:rsidR="000577AF" w:rsidRPr="00F45FEE" w:rsidRDefault="000577AF">
      <w:pPr>
        <w:pStyle w:val="WW-Corpodotexto"/>
        <w:widowControl/>
        <w:suppressAutoHyphens w:val="0"/>
        <w:rPr>
          <w:rFonts w:ascii="Book Antiqua" w:hAnsi="Book Antiqua"/>
          <w:color w:val="FF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4530"/>
      </w:tblGrid>
      <w:tr w:rsidR="006645B5" w:rsidRPr="00F45FEE" w:rsidTr="003F1A32">
        <w:tc>
          <w:tcPr>
            <w:tcW w:w="4390" w:type="dxa"/>
            <w:tcBorders>
              <w:top w:val="single" w:sz="4" w:space="0" w:color="auto"/>
            </w:tcBorders>
          </w:tcPr>
          <w:p w:rsidR="006E7C17" w:rsidRPr="00F45FEE" w:rsidRDefault="006645B5" w:rsidP="003F1A32">
            <w:pPr>
              <w:pStyle w:val="WW-Corpodotexto"/>
              <w:widowControl/>
              <w:suppressAutoHyphens w:val="0"/>
              <w:jc w:val="center"/>
              <w:rPr>
                <w:rFonts w:ascii="Book Antiqua" w:hAnsi="Book Antiqua"/>
                <w:b/>
                <w:color w:val="000000" w:themeColor="text1"/>
                <w:sz w:val="20"/>
              </w:rPr>
            </w:pPr>
            <w:r w:rsidRPr="00F45FEE">
              <w:rPr>
                <w:rFonts w:ascii="Book Antiqua" w:hAnsi="Book Antiqua"/>
                <w:b/>
                <w:color w:val="000000" w:themeColor="text1"/>
                <w:sz w:val="20"/>
              </w:rPr>
              <w:t>Diretoria d</w:t>
            </w:r>
            <w:r w:rsidR="006E7C17" w:rsidRPr="00F45FEE">
              <w:rPr>
                <w:rFonts w:ascii="Book Antiqua" w:hAnsi="Book Antiqua"/>
                <w:b/>
                <w:color w:val="000000" w:themeColor="text1"/>
                <w:sz w:val="20"/>
              </w:rPr>
              <w:t>o Fórum da</w:t>
            </w:r>
          </w:p>
          <w:p w:rsidR="006645B5" w:rsidRPr="00F45FEE" w:rsidRDefault="006E7C17" w:rsidP="00A81F94">
            <w:pPr>
              <w:pStyle w:val="WW-Corpodotexto"/>
              <w:widowControl/>
              <w:suppressAutoHyphens w:val="0"/>
              <w:jc w:val="center"/>
              <w:rPr>
                <w:rFonts w:ascii="Book Antiqua" w:hAnsi="Book Antiqua"/>
                <w:color w:val="000000" w:themeColor="text1"/>
                <w:sz w:val="20"/>
              </w:rPr>
            </w:pPr>
            <w:r w:rsidRPr="00F45FEE">
              <w:rPr>
                <w:rFonts w:ascii="Book Antiqua" w:hAnsi="Book Antiqua"/>
                <w:b/>
                <w:color w:val="000000" w:themeColor="text1"/>
                <w:sz w:val="20"/>
              </w:rPr>
              <w:t xml:space="preserve">Comarca de </w:t>
            </w:r>
            <w:r w:rsidRPr="00F45FEE">
              <w:rPr>
                <w:rFonts w:ascii="Book Antiqua" w:hAnsi="Book Antiqua"/>
                <w:b/>
                <w:color w:val="FF0000"/>
                <w:sz w:val="20"/>
              </w:rPr>
              <w:t>Cidade</w:t>
            </w:r>
          </w:p>
        </w:tc>
        <w:tc>
          <w:tcPr>
            <w:tcW w:w="708" w:type="dxa"/>
          </w:tcPr>
          <w:p w:rsidR="000577AF" w:rsidRPr="00F45FEE" w:rsidRDefault="000577AF">
            <w:pPr>
              <w:pStyle w:val="WW-Corpodotexto"/>
              <w:widowControl/>
              <w:suppressAutoHyphens w:val="0"/>
              <w:rPr>
                <w:rFonts w:ascii="Book Antiqua" w:hAnsi="Book Antiqua"/>
                <w:color w:val="000000" w:themeColor="text1"/>
                <w:sz w:val="20"/>
              </w:rPr>
            </w:pPr>
          </w:p>
        </w:tc>
        <w:tc>
          <w:tcPr>
            <w:tcW w:w="4530" w:type="dxa"/>
            <w:tcBorders>
              <w:top w:val="single" w:sz="4" w:space="0" w:color="auto"/>
            </w:tcBorders>
          </w:tcPr>
          <w:p w:rsidR="006E7C17" w:rsidRPr="00F45FEE" w:rsidRDefault="00ED2002" w:rsidP="006E7C17">
            <w:pPr>
              <w:pStyle w:val="WW-Corpodotexto"/>
              <w:suppressAutoHyphens w:val="0"/>
              <w:jc w:val="center"/>
              <w:rPr>
                <w:rFonts w:ascii="Book Antiqua" w:hAnsi="Book Antiqua"/>
                <w:b/>
                <w:color w:val="000000" w:themeColor="text1"/>
                <w:sz w:val="20"/>
              </w:rPr>
            </w:pPr>
            <w:r w:rsidRPr="00F45FEE">
              <w:rPr>
                <w:rFonts w:ascii="Book Antiqua" w:hAnsi="Book Antiqua"/>
                <w:b/>
                <w:color w:val="000000" w:themeColor="text1"/>
                <w:sz w:val="20"/>
              </w:rPr>
              <w:t xml:space="preserve">Administração </w:t>
            </w:r>
            <w:r w:rsidR="006E7C17" w:rsidRPr="00F45FEE">
              <w:rPr>
                <w:rFonts w:ascii="Book Antiqua" w:hAnsi="Book Antiqua"/>
                <w:b/>
                <w:color w:val="000000" w:themeColor="text1"/>
                <w:sz w:val="20"/>
              </w:rPr>
              <w:t>do Fórum da</w:t>
            </w:r>
          </w:p>
          <w:p w:rsidR="006645B5" w:rsidRPr="00F45FEE" w:rsidRDefault="006E7C17" w:rsidP="00511D24">
            <w:pPr>
              <w:pStyle w:val="WW-Corpodotexto"/>
              <w:suppressAutoHyphens w:val="0"/>
              <w:jc w:val="center"/>
              <w:rPr>
                <w:rFonts w:ascii="Book Antiqua" w:hAnsi="Book Antiqua"/>
                <w:color w:val="000000" w:themeColor="text1"/>
                <w:sz w:val="20"/>
              </w:rPr>
            </w:pPr>
            <w:r w:rsidRPr="00F45FEE">
              <w:rPr>
                <w:rFonts w:ascii="Book Antiqua" w:hAnsi="Book Antiqua"/>
                <w:b/>
                <w:color w:val="000000" w:themeColor="text1"/>
                <w:sz w:val="20"/>
              </w:rPr>
              <w:t xml:space="preserve">Comarca de </w:t>
            </w:r>
            <w:r w:rsidRPr="00F45FEE">
              <w:rPr>
                <w:rFonts w:ascii="Book Antiqua" w:hAnsi="Book Antiqua"/>
                <w:b/>
                <w:color w:val="FF0000"/>
                <w:sz w:val="20"/>
              </w:rPr>
              <w:t>Cidade</w:t>
            </w:r>
          </w:p>
        </w:tc>
      </w:tr>
    </w:tbl>
    <w:p w:rsidR="00A651CC" w:rsidRDefault="00A651CC" w:rsidP="00511D24">
      <w:pPr>
        <w:pStyle w:val="Standard"/>
        <w:rPr>
          <w:rFonts w:ascii="Book Antiqua" w:hAnsi="Book Antiqua"/>
          <w:b/>
          <w:bCs/>
          <w:color w:val="FF0000"/>
        </w:rPr>
      </w:pPr>
    </w:p>
    <w:sectPr w:rsidR="00A651CC">
      <w:headerReference w:type="default" r:id="rId7"/>
      <w:pgSz w:w="11906" w:h="16838"/>
      <w:pgMar w:top="2268" w:right="1134" w:bottom="1134" w:left="1134" w:header="567"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1ED" w:rsidRDefault="00D131ED">
      <w:pPr>
        <w:rPr>
          <w:rFonts w:hint="eastAsia"/>
        </w:rPr>
      </w:pPr>
      <w:r>
        <w:separator/>
      </w:r>
    </w:p>
  </w:endnote>
  <w:endnote w:type="continuationSeparator" w:id="0">
    <w:p w:rsidR="00D131ED" w:rsidRDefault="00D131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1ED" w:rsidRDefault="00D131ED">
      <w:pPr>
        <w:rPr>
          <w:rFonts w:hint="eastAsia"/>
        </w:rPr>
      </w:pPr>
      <w:r>
        <w:separator/>
      </w:r>
    </w:p>
  </w:footnote>
  <w:footnote w:type="continuationSeparator" w:id="0">
    <w:p w:rsidR="00D131ED" w:rsidRDefault="00D131ED">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ED" w:rsidRDefault="00307E58">
    <w:pPr>
      <w:pStyle w:val="Cabealho"/>
      <w:jc w:val="center"/>
      <w:rPr>
        <w:rFonts w:ascii="Book Antiqua" w:hAnsi="Book Antiqua"/>
        <w:sz w:val="16"/>
        <w:szCs w:val="16"/>
      </w:rPr>
    </w:pPr>
    <w:r>
      <w:rPr>
        <w:noProof/>
        <w:lang w:eastAsia="pt-BR" w:bidi="ar-SA"/>
      </w:rPr>
      <w:drawing>
        <wp:inline distT="0" distB="0" distL="0" distR="0">
          <wp:extent cx="374015" cy="37909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tretch>
                    <a:fillRect/>
                  </a:stretch>
                </pic:blipFill>
                <pic:spPr bwMode="auto">
                  <a:xfrm>
                    <a:off x="0" y="0"/>
                    <a:ext cx="374015" cy="379095"/>
                  </a:xfrm>
                  <a:prstGeom prst="rect">
                    <a:avLst/>
                  </a:prstGeom>
                </pic:spPr>
              </pic:pic>
            </a:graphicData>
          </a:graphic>
        </wp:inline>
      </w:drawing>
    </w:r>
  </w:p>
  <w:p w:rsidR="00531AED" w:rsidRDefault="00307E58">
    <w:pPr>
      <w:pStyle w:val="Cabealho"/>
      <w:jc w:val="center"/>
      <w:rPr>
        <w:rFonts w:ascii="Book Antiqua" w:hAnsi="Book Antiqua"/>
        <w:sz w:val="16"/>
        <w:szCs w:val="16"/>
      </w:rPr>
    </w:pPr>
    <w:r>
      <w:rPr>
        <w:rFonts w:ascii="Book Antiqua" w:hAnsi="Book Antiqua"/>
        <w:sz w:val="16"/>
        <w:szCs w:val="16"/>
      </w:rPr>
      <w:t>Poder Judiciário</w:t>
    </w:r>
  </w:p>
  <w:p w:rsidR="00531AED" w:rsidRDefault="00307E58">
    <w:pPr>
      <w:pStyle w:val="Cabealho"/>
      <w:jc w:val="center"/>
      <w:rPr>
        <w:rFonts w:ascii="Book Antiqua" w:hAnsi="Book Antiqua"/>
        <w:sz w:val="16"/>
        <w:szCs w:val="16"/>
      </w:rPr>
    </w:pPr>
    <w:r>
      <w:rPr>
        <w:rFonts w:ascii="Book Antiqua" w:hAnsi="Book Antiqua"/>
        <w:sz w:val="16"/>
        <w:szCs w:val="16"/>
      </w:rPr>
      <w:t>Tribunal de Justiça de Pernambuco</w:t>
    </w:r>
  </w:p>
  <w:p w:rsidR="00531AED" w:rsidRDefault="00542CEC" w:rsidP="00542CEC">
    <w:pPr>
      <w:pStyle w:val="Cabealho"/>
      <w:jc w:val="center"/>
      <w:rPr>
        <w:rFonts w:ascii="Book Antiqua" w:hAnsi="Book Antiqua"/>
        <w:sz w:val="16"/>
        <w:szCs w:val="16"/>
      </w:rPr>
    </w:pPr>
    <w:r>
      <w:rPr>
        <w:rFonts w:ascii="Book Antiqua" w:hAnsi="Book Antiqua"/>
        <w:sz w:val="16"/>
        <w:szCs w:val="16"/>
      </w:rPr>
      <w:t>Secretaria de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93616"/>
    <w:multiLevelType w:val="multilevel"/>
    <w:tmpl w:val="2B28E2A2"/>
    <w:lvl w:ilvl="0">
      <w:start w:val="1"/>
      <w:numFmt w:val="decimal"/>
      <w:pStyle w:val="Nivel1"/>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b w:val="0"/>
        <w:i w:val="0"/>
        <w:strike w:val="0"/>
        <w:dstrike w:val="0"/>
        <w:color w:val="auto"/>
      </w:rPr>
    </w:lvl>
    <w:lvl w:ilvl="2">
      <w:start w:val="1"/>
      <w:numFmt w:val="decimal"/>
      <w:lvlText w:val="%1.%2.%3."/>
      <w:lvlJc w:val="left"/>
      <w:pPr>
        <w:tabs>
          <w:tab w:val="num" w:pos="0"/>
        </w:tabs>
        <w:ind w:left="930" w:hanging="504"/>
      </w:pPr>
      <w:rPr>
        <w:b w:val="0"/>
        <w:i w:val="0"/>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7BE3128E"/>
    <w:multiLevelType w:val="multilevel"/>
    <w:tmpl w:val="E61071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ED"/>
    <w:rsid w:val="000020B1"/>
    <w:rsid w:val="00003181"/>
    <w:rsid w:val="00032196"/>
    <w:rsid w:val="000336D3"/>
    <w:rsid w:val="000443BB"/>
    <w:rsid w:val="000577AF"/>
    <w:rsid w:val="0006518A"/>
    <w:rsid w:val="00076379"/>
    <w:rsid w:val="00086F0E"/>
    <w:rsid w:val="000B31AE"/>
    <w:rsid w:val="000B5F45"/>
    <w:rsid w:val="000D3C59"/>
    <w:rsid w:val="000E255C"/>
    <w:rsid w:val="000E2C8E"/>
    <w:rsid w:val="000F736F"/>
    <w:rsid w:val="001169C8"/>
    <w:rsid w:val="001253D9"/>
    <w:rsid w:val="0012705B"/>
    <w:rsid w:val="00131F69"/>
    <w:rsid w:val="001360BE"/>
    <w:rsid w:val="00155859"/>
    <w:rsid w:val="001733CE"/>
    <w:rsid w:val="001972B7"/>
    <w:rsid w:val="001A3E56"/>
    <w:rsid w:val="001C0E1B"/>
    <w:rsid w:val="001D646D"/>
    <w:rsid w:val="001E0083"/>
    <w:rsid w:val="001E2B50"/>
    <w:rsid w:val="001E2DF0"/>
    <w:rsid w:val="001F46C6"/>
    <w:rsid w:val="002017A1"/>
    <w:rsid w:val="0022350A"/>
    <w:rsid w:val="0024085B"/>
    <w:rsid w:val="00251C6F"/>
    <w:rsid w:val="0025224A"/>
    <w:rsid w:val="00253295"/>
    <w:rsid w:val="00275813"/>
    <w:rsid w:val="002C3980"/>
    <w:rsid w:val="002E208E"/>
    <w:rsid w:val="002F16F8"/>
    <w:rsid w:val="00307E58"/>
    <w:rsid w:val="00324C29"/>
    <w:rsid w:val="00332DF9"/>
    <w:rsid w:val="00337175"/>
    <w:rsid w:val="00347F05"/>
    <w:rsid w:val="00362E9C"/>
    <w:rsid w:val="00390597"/>
    <w:rsid w:val="003B55AB"/>
    <w:rsid w:val="003C101E"/>
    <w:rsid w:val="003E3B38"/>
    <w:rsid w:val="003F1A32"/>
    <w:rsid w:val="00425990"/>
    <w:rsid w:val="00433F7F"/>
    <w:rsid w:val="00440F43"/>
    <w:rsid w:val="004614DF"/>
    <w:rsid w:val="00465567"/>
    <w:rsid w:val="004703D6"/>
    <w:rsid w:val="004752A2"/>
    <w:rsid w:val="00487EBE"/>
    <w:rsid w:val="004A6021"/>
    <w:rsid w:val="004B3831"/>
    <w:rsid w:val="004C1D91"/>
    <w:rsid w:val="004D604E"/>
    <w:rsid w:val="004E3A7B"/>
    <w:rsid w:val="00504259"/>
    <w:rsid w:val="00511D24"/>
    <w:rsid w:val="00526E14"/>
    <w:rsid w:val="00531AED"/>
    <w:rsid w:val="00533A35"/>
    <w:rsid w:val="00542CEC"/>
    <w:rsid w:val="00543833"/>
    <w:rsid w:val="005658A7"/>
    <w:rsid w:val="00576213"/>
    <w:rsid w:val="00634DB7"/>
    <w:rsid w:val="00640E50"/>
    <w:rsid w:val="006645B5"/>
    <w:rsid w:val="0066603B"/>
    <w:rsid w:val="0069044B"/>
    <w:rsid w:val="006904A7"/>
    <w:rsid w:val="006B4B2D"/>
    <w:rsid w:val="006E7C17"/>
    <w:rsid w:val="006F429C"/>
    <w:rsid w:val="007008BB"/>
    <w:rsid w:val="00712EBE"/>
    <w:rsid w:val="007166C8"/>
    <w:rsid w:val="007229CE"/>
    <w:rsid w:val="007336CF"/>
    <w:rsid w:val="00755FB7"/>
    <w:rsid w:val="00776C34"/>
    <w:rsid w:val="007829DB"/>
    <w:rsid w:val="007C49F4"/>
    <w:rsid w:val="007C770D"/>
    <w:rsid w:val="007C7A49"/>
    <w:rsid w:val="007F44DE"/>
    <w:rsid w:val="0082751A"/>
    <w:rsid w:val="00837BB0"/>
    <w:rsid w:val="008572C7"/>
    <w:rsid w:val="0087117C"/>
    <w:rsid w:val="00871B35"/>
    <w:rsid w:val="00876D6A"/>
    <w:rsid w:val="008839AB"/>
    <w:rsid w:val="008A3C5E"/>
    <w:rsid w:val="008A6B50"/>
    <w:rsid w:val="008B47C3"/>
    <w:rsid w:val="008C1DED"/>
    <w:rsid w:val="008F4328"/>
    <w:rsid w:val="00913E16"/>
    <w:rsid w:val="00914B3A"/>
    <w:rsid w:val="0092485A"/>
    <w:rsid w:val="0093391D"/>
    <w:rsid w:val="0094272F"/>
    <w:rsid w:val="009427EB"/>
    <w:rsid w:val="00971539"/>
    <w:rsid w:val="00973D49"/>
    <w:rsid w:val="009860F6"/>
    <w:rsid w:val="0099481C"/>
    <w:rsid w:val="00996AAC"/>
    <w:rsid w:val="009D7BB8"/>
    <w:rsid w:val="00A016FC"/>
    <w:rsid w:val="00A172A2"/>
    <w:rsid w:val="00A242D1"/>
    <w:rsid w:val="00A6036E"/>
    <w:rsid w:val="00A6241B"/>
    <w:rsid w:val="00A651CC"/>
    <w:rsid w:val="00A717C3"/>
    <w:rsid w:val="00A81F94"/>
    <w:rsid w:val="00AB6222"/>
    <w:rsid w:val="00AD4CF6"/>
    <w:rsid w:val="00AF4E52"/>
    <w:rsid w:val="00B16190"/>
    <w:rsid w:val="00B3057D"/>
    <w:rsid w:val="00B917AA"/>
    <w:rsid w:val="00B92CEB"/>
    <w:rsid w:val="00BC2687"/>
    <w:rsid w:val="00BC517C"/>
    <w:rsid w:val="00BD5645"/>
    <w:rsid w:val="00BF44E0"/>
    <w:rsid w:val="00BF73A4"/>
    <w:rsid w:val="00C0478B"/>
    <w:rsid w:val="00C154DC"/>
    <w:rsid w:val="00C16C19"/>
    <w:rsid w:val="00C34F46"/>
    <w:rsid w:val="00C51E88"/>
    <w:rsid w:val="00C52EC2"/>
    <w:rsid w:val="00C62953"/>
    <w:rsid w:val="00CC454B"/>
    <w:rsid w:val="00CF7DE8"/>
    <w:rsid w:val="00D131ED"/>
    <w:rsid w:val="00D46068"/>
    <w:rsid w:val="00D775BC"/>
    <w:rsid w:val="00D93B7E"/>
    <w:rsid w:val="00DA5F1F"/>
    <w:rsid w:val="00DC1E7A"/>
    <w:rsid w:val="00DC4D0D"/>
    <w:rsid w:val="00DD0F36"/>
    <w:rsid w:val="00DD3ED2"/>
    <w:rsid w:val="00DD7447"/>
    <w:rsid w:val="00E050A7"/>
    <w:rsid w:val="00E4010A"/>
    <w:rsid w:val="00E72DC1"/>
    <w:rsid w:val="00E838B9"/>
    <w:rsid w:val="00E95084"/>
    <w:rsid w:val="00EB2BC8"/>
    <w:rsid w:val="00ED2002"/>
    <w:rsid w:val="00EF307E"/>
    <w:rsid w:val="00F04830"/>
    <w:rsid w:val="00F1596E"/>
    <w:rsid w:val="00F45FEE"/>
    <w:rsid w:val="00F538D9"/>
    <w:rsid w:val="00F557B2"/>
    <w:rsid w:val="00F7261E"/>
    <w:rsid w:val="00F87D2A"/>
    <w:rsid w:val="00F93EDF"/>
    <w:rsid w:val="00F95BA8"/>
    <w:rsid w:val="00FC30F8"/>
    <w:rsid w:val="00FC5397"/>
    <w:rsid w:val="00FF4C3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DC397-400A-4E92-A97D-EFDED024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extAlignment w:val="baseline"/>
    </w:pPr>
  </w:style>
  <w:style w:type="paragraph" w:styleId="Ttulo1">
    <w:name w:val="heading 1"/>
    <w:basedOn w:val="Normal"/>
    <w:next w:val="Normal"/>
    <w:link w:val="Ttulo1Char"/>
    <w:uiPriority w:val="9"/>
    <w:qFormat/>
    <w:rsid w:val="003F7441"/>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3z0">
    <w:name w:val="WW8Num13z0"/>
    <w:qFormat/>
    <w:rPr>
      <w:szCs w:val="2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2z0">
    <w:name w:val="WW8Num12z0"/>
    <w:qFormat/>
  </w:style>
  <w:style w:type="character" w:customStyle="1" w:styleId="WW8Num12z1">
    <w:name w:val="WW8Num12z1"/>
    <w:qFormat/>
    <w:rPr>
      <w:rFonts w:ascii="Wingdings" w:eastAsia="Wingdings" w:hAnsi="Wingdings" w:cs="Wingdings"/>
    </w:rPr>
  </w:style>
  <w:style w:type="character" w:customStyle="1" w:styleId="WW8Num12z3">
    <w:name w:val="WW8Num12z3"/>
    <w:qFormat/>
    <w:rPr>
      <w:rFonts w:ascii="Symbol" w:eastAsia="Symbol" w:hAnsi="Symbol" w:cs="Symbol"/>
    </w:rPr>
  </w:style>
  <w:style w:type="character" w:customStyle="1" w:styleId="WW8Num12z4">
    <w:name w:val="WW8Num12z4"/>
    <w:qFormat/>
    <w:rPr>
      <w:rFonts w:ascii="Courier New" w:eastAsia="Courier New" w:hAnsi="Courier New" w:cs="Courier New"/>
    </w:rPr>
  </w:style>
  <w:style w:type="character" w:customStyle="1" w:styleId="WW8Num3z0">
    <w:name w:val="WW8Num3z0"/>
    <w:qFormat/>
  </w:style>
  <w:style w:type="character" w:customStyle="1" w:styleId="WW8Num3z1">
    <w:name w:val="WW8Num3z1"/>
    <w:qFormat/>
    <w:rPr>
      <w:rFonts w:ascii="Courier New" w:eastAsia="Courier New" w:hAnsi="Courier New" w:cs="Courier New"/>
    </w:rPr>
  </w:style>
  <w:style w:type="character" w:customStyle="1" w:styleId="WW8Num3z2">
    <w:name w:val="WW8Num3z2"/>
    <w:qFormat/>
    <w:rPr>
      <w:rFonts w:ascii="Wingdings" w:eastAsia="Wingdings" w:hAnsi="Wingdings" w:cs="Wingdings"/>
    </w:rPr>
  </w:style>
  <w:style w:type="character" w:customStyle="1" w:styleId="WW8Num3z3">
    <w:name w:val="WW8Num3z3"/>
    <w:qFormat/>
    <w:rPr>
      <w:rFonts w:ascii="Symbol" w:eastAsia="Symbol" w:hAnsi="Symbol" w:cs="Symbol"/>
    </w:rPr>
  </w:style>
  <w:style w:type="character" w:customStyle="1" w:styleId="WW8Num20z0">
    <w:name w:val="WW8Num20z0"/>
    <w:qFormat/>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0z3">
    <w:name w:val="WW8Num20z3"/>
    <w:qFormat/>
    <w:rPr>
      <w:rFonts w:ascii="Symbol" w:eastAsia="Symbol" w:hAnsi="Symbol" w:cs="Symbol"/>
    </w:rPr>
  </w:style>
  <w:style w:type="character" w:customStyle="1" w:styleId="WW8Num24z0">
    <w:name w:val="WW8Num24z0"/>
    <w:qFormat/>
  </w:style>
  <w:style w:type="character" w:customStyle="1" w:styleId="WW8Num24z1">
    <w:name w:val="WW8Num24z1"/>
    <w:qFormat/>
    <w:rPr>
      <w:rFonts w:ascii="Courier New" w:eastAsia="Courier New" w:hAnsi="Courier New" w:cs="Courier New"/>
    </w:rPr>
  </w:style>
  <w:style w:type="character" w:customStyle="1" w:styleId="WW8Num24z2">
    <w:name w:val="WW8Num24z2"/>
    <w:qFormat/>
    <w:rPr>
      <w:rFonts w:ascii="Wingdings" w:eastAsia="Wingdings" w:hAnsi="Wingdings" w:cs="Wingdings"/>
    </w:rPr>
  </w:style>
  <w:style w:type="character" w:customStyle="1" w:styleId="WW8Num24z3">
    <w:name w:val="WW8Num24z3"/>
    <w:qFormat/>
    <w:rPr>
      <w:rFonts w:ascii="Symbol" w:eastAsia="Symbol" w:hAnsi="Symbol" w:cs="Symbol"/>
    </w:rPr>
  </w:style>
  <w:style w:type="character" w:customStyle="1" w:styleId="WW8Num30z0">
    <w:name w:val="WW8Num30z0"/>
    <w:qFormat/>
    <w:rPr>
      <w:rFonts w:ascii="Arial" w:eastAsia="Arial" w:hAnsi="Arial" w:cs="Arial"/>
    </w:rPr>
  </w:style>
  <w:style w:type="character" w:customStyle="1" w:styleId="RecuodecorpodetextoChar">
    <w:name w:val="Recuo de corpo de texto Char"/>
    <w:basedOn w:val="Fontepargpadro"/>
    <w:link w:val="Textbodyindent"/>
    <w:uiPriority w:val="99"/>
    <w:semiHidden/>
    <w:qFormat/>
    <w:rsid w:val="008309A3"/>
    <w:rPr>
      <w:rFonts w:cs="Mangal"/>
      <w:szCs w:val="21"/>
    </w:rPr>
  </w:style>
  <w:style w:type="character" w:customStyle="1" w:styleId="TextodebaloChar">
    <w:name w:val="Texto de balão Char"/>
    <w:basedOn w:val="Fontepargpadro"/>
    <w:link w:val="Textodebalo"/>
    <w:uiPriority w:val="99"/>
    <w:semiHidden/>
    <w:qFormat/>
    <w:rsid w:val="005C07D4"/>
    <w:rPr>
      <w:rFonts w:ascii="Segoe UI" w:hAnsi="Segoe UI" w:cs="Mangal"/>
      <w:sz w:val="18"/>
      <w:szCs w:val="16"/>
    </w:rPr>
  </w:style>
  <w:style w:type="character" w:customStyle="1" w:styleId="Ttulo1Char">
    <w:name w:val="Título 1 Char"/>
    <w:basedOn w:val="Fontepargpadro"/>
    <w:link w:val="Ttulo1"/>
    <w:uiPriority w:val="9"/>
    <w:qFormat/>
    <w:rsid w:val="003F7441"/>
    <w:rPr>
      <w:rFonts w:asciiTheme="majorHAnsi" w:eastAsiaTheme="majorEastAsia" w:hAnsiTheme="majorHAnsi" w:cs="Mangal"/>
      <w:color w:val="2E74B5" w:themeColor="accent1" w:themeShade="BF"/>
      <w:sz w:val="32"/>
      <w:szCs w:val="29"/>
    </w:rPr>
  </w:style>
  <w:style w:type="character" w:customStyle="1" w:styleId="nfaseforte">
    <w:name w:val="Ênfase forte"/>
    <w:qFormat/>
    <w:rPr>
      <w:b/>
      <w:bCs/>
    </w:rPr>
  </w:style>
  <w:style w:type="paragraph" w:customStyle="1" w:styleId="Ttulo10">
    <w:name w:val="Título1"/>
    <w:basedOn w:val="Standard"/>
    <w:next w:val="Textbody"/>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ndice">
    <w:name w:val="Índice"/>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40" w:line="288" w:lineRule="auto"/>
    </w:pPr>
  </w:style>
  <w:style w:type="paragraph" w:customStyle="1" w:styleId="CabealhoeRodap">
    <w:name w:val="Cabeçalho e Rodapé"/>
    <w:basedOn w:val="Normal"/>
    <w:qFormat/>
  </w:style>
  <w:style w:type="paragraph" w:styleId="Cabealho">
    <w:name w:val="header"/>
    <w:basedOn w:val="Standard"/>
    <w:pPr>
      <w:suppressLineNumbers/>
      <w:tabs>
        <w:tab w:val="center" w:pos="4819"/>
        <w:tab w:val="right" w:pos="9638"/>
      </w:tabs>
    </w:pPr>
  </w:style>
  <w:style w:type="paragraph" w:customStyle="1" w:styleId="Contedodatabela">
    <w:name w:val="Conteúdo da tabela"/>
    <w:basedOn w:val="Standard"/>
    <w:qFormat/>
    <w:pPr>
      <w:suppressLineNumbers/>
    </w:pPr>
  </w:style>
  <w:style w:type="paragraph" w:customStyle="1" w:styleId="Ttulodetabela">
    <w:name w:val="Título de tabela"/>
    <w:basedOn w:val="Contedodatabela"/>
    <w:qFormat/>
    <w:pPr>
      <w:jc w:val="center"/>
    </w:pPr>
    <w:rPr>
      <w:b/>
      <w:bCs/>
    </w:rPr>
  </w:style>
  <w:style w:type="paragraph" w:customStyle="1" w:styleId="Textbodyindent">
    <w:name w:val="Text body indent"/>
    <w:basedOn w:val="Standard"/>
    <w:link w:val="RecuodecorpodetextoChar"/>
    <w:qFormat/>
    <w:pPr>
      <w:ind w:firstLine="708"/>
      <w:jc w:val="both"/>
    </w:pPr>
    <w:rPr>
      <w:rFonts w:ascii="Arial" w:eastAsia="Arial" w:hAnsi="Arial" w:cs="Arial"/>
      <w:bCs/>
    </w:rPr>
  </w:style>
  <w:style w:type="paragraph" w:customStyle="1" w:styleId="WW-Corpodetexto2">
    <w:name w:val="WW-Corpo de texto 2"/>
    <w:basedOn w:val="Standard"/>
    <w:qFormat/>
    <w:rPr>
      <w:sz w:val="20"/>
      <w:szCs w:val="20"/>
      <w:lang w:eastAsia="pt-BR"/>
    </w:rPr>
  </w:style>
  <w:style w:type="paragraph" w:customStyle="1" w:styleId="WW-Corpodotexto">
    <w:name w:val="WW-Corpo do texto"/>
    <w:basedOn w:val="Standard"/>
    <w:qFormat/>
    <w:pPr>
      <w:jc w:val="both"/>
    </w:pPr>
    <w:rPr>
      <w:rFonts w:ascii="Arial" w:eastAsia="Arial" w:hAnsi="Arial" w:cs="Arial"/>
      <w:szCs w:val="20"/>
      <w:lang w:eastAsia="pt-BR"/>
    </w:rPr>
  </w:style>
  <w:style w:type="paragraph" w:customStyle="1" w:styleId="Item01">
    <w:name w:val="Item01"/>
    <w:basedOn w:val="Standard"/>
    <w:qFormat/>
    <w:pPr>
      <w:spacing w:before="60" w:after="60"/>
      <w:jc w:val="both"/>
    </w:pPr>
    <w:rPr>
      <w:rFonts w:ascii="Arial" w:eastAsia="Arial" w:hAnsi="Arial" w:cs="Arial"/>
      <w:sz w:val="20"/>
      <w:szCs w:val="20"/>
    </w:rPr>
  </w:style>
  <w:style w:type="paragraph" w:styleId="Recuodecorpodetexto2">
    <w:name w:val="Body Text Indent 2"/>
    <w:basedOn w:val="Standard"/>
    <w:qFormat/>
    <w:pPr>
      <w:tabs>
        <w:tab w:val="left" w:pos="12656"/>
        <w:tab w:val="left" w:pos="12944"/>
      </w:tabs>
      <w:ind w:left="6464" w:hanging="6464"/>
      <w:jc w:val="both"/>
    </w:pPr>
    <w:rPr>
      <w:szCs w:val="20"/>
    </w:rPr>
  </w:style>
  <w:style w:type="paragraph" w:styleId="Corpodetexto2">
    <w:name w:val="Body Text 2"/>
    <w:basedOn w:val="Standard"/>
    <w:qFormat/>
    <w:pPr>
      <w:ind w:right="-426"/>
      <w:jc w:val="both"/>
    </w:pPr>
    <w:rPr>
      <w:szCs w:val="20"/>
    </w:rPr>
  </w:style>
  <w:style w:type="paragraph" w:styleId="PargrafodaLista">
    <w:name w:val="List Paragraph"/>
    <w:basedOn w:val="Standard"/>
    <w:qFormat/>
    <w:pPr>
      <w:ind w:left="720"/>
    </w:pPr>
  </w:style>
  <w:style w:type="paragraph" w:styleId="Rodap">
    <w:name w:val="footer"/>
    <w:basedOn w:val="Standard"/>
    <w:pPr>
      <w:suppressLineNumbers/>
      <w:tabs>
        <w:tab w:val="center" w:pos="4819"/>
        <w:tab w:val="right" w:pos="9638"/>
      </w:tabs>
    </w:pPr>
  </w:style>
  <w:style w:type="paragraph" w:styleId="Recuodecorpodetexto">
    <w:name w:val="Body Text Indent"/>
    <w:basedOn w:val="Normal"/>
    <w:uiPriority w:val="99"/>
    <w:semiHidden/>
    <w:unhideWhenUsed/>
    <w:rsid w:val="008309A3"/>
    <w:pPr>
      <w:spacing w:after="120"/>
      <w:ind w:left="283"/>
    </w:pPr>
    <w:rPr>
      <w:rFonts w:cs="Mangal"/>
      <w:szCs w:val="21"/>
    </w:rPr>
  </w:style>
  <w:style w:type="paragraph" w:styleId="Textodebalo">
    <w:name w:val="Balloon Text"/>
    <w:basedOn w:val="Normal"/>
    <w:link w:val="TextodebaloChar"/>
    <w:uiPriority w:val="99"/>
    <w:semiHidden/>
    <w:unhideWhenUsed/>
    <w:qFormat/>
    <w:rsid w:val="005C07D4"/>
    <w:rPr>
      <w:rFonts w:ascii="Segoe UI" w:hAnsi="Segoe UI" w:cs="Mangal"/>
      <w:sz w:val="18"/>
      <w:szCs w:val="16"/>
    </w:rPr>
  </w:style>
  <w:style w:type="paragraph" w:customStyle="1" w:styleId="Nivel1">
    <w:name w:val="Nivel1"/>
    <w:basedOn w:val="Ttulo1"/>
    <w:next w:val="Normal"/>
    <w:qFormat/>
    <w:rsid w:val="003F7441"/>
    <w:pPr>
      <w:widowControl/>
      <w:numPr>
        <w:numId w:val="1"/>
      </w:numPr>
      <w:suppressAutoHyphens w:val="0"/>
      <w:spacing w:before="480" w:after="120" w:line="276" w:lineRule="auto"/>
      <w:ind w:left="720" w:firstLine="0"/>
      <w:jc w:val="both"/>
      <w:textAlignment w:val="auto"/>
    </w:pPr>
    <w:rPr>
      <w:rFonts w:ascii="Arial" w:hAnsi="Arial" w:cs="Arial"/>
      <w:b/>
      <w:color w:val="000000"/>
      <w:kern w:val="0"/>
      <w:sz w:val="20"/>
      <w:szCs w:val="20"/>
      <w:lang w:eastAsia="pt-BR" w:bidi="ar-SA"/>
    </w:rPr>
  </w:style>
  <w:style w:type="numbering" w:customStyle="1" w:styleId="WW8Num13">
    <w:name w:val="WW8Num13"/>
    <w:qFormat/>
  </w:style>
  <w:style w:type="numbering" w:customStyle="1" w:styleId="WW8Num12">
    <w:name w:val="WW8Num12"/>
    <w:qFormat/>
  </w:style>
  <w:style w:type="numbering" w:customStyle="1" w:styleId="WW8Num3">
    <w:name w:val="WW8Num3"/>
    <w:qFormat/>
  </w:style>
  <w:style w:type="numbering" w:customStyle="1" w:styleId="WW8Num20">
    <w:name w:val="WW8Num20"/>
    <w:qFormat/>
  </w:style>
  <w:style w:type="numbering" w:customStyle="1" w:styleId="WW8Num24">
    <w:name w:val="WW8Num24"/>
    <w:qFormat/>
  </w:style>
  <w:style w:type="numbering" w:customStyle="1" w:styleId="WW8Num30">
    <w:name w:val="WW8Num30"/>
    <w:qFormat/>
  </w:style>
  <w:style w:type="table" w:styleId="Tabelacomgrade">
    <w:name w:val="Table Grid"/>
    <w:basedOn w:val="Tabelanormal"/>
    <w:uiPriority w:val="39"/>
    <w:rsid w:val="00155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D7447"/>
    <w:rPr>
      <w:color w:val="0563C1" w:themeColor="hyperlink"/>
      <w:u w:val="single"/>
    </w:rPr>
  </w:style>
  <w:style w:type="character" w:styleId="Forte">
    <w:name w:val="Strong"/>
    <w:basedOn w:val="Fontepargpadro"/>
    <w:uiPriority w:val="22"/>
    <w:qFormat/>
    <w:rsid w:val="00BC2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2603</Words>
  <Characters>14062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Tribunal de Justiça de Pernambuco</Company>
  <LinksUpToDate>false</LinksUpToDate>
  <CharactersWithSpaces>16632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Espindola Pessoa</dc:creator>
  <dc:description/>
  <cp:lastModifiedBy>CINTIA PEREIRA DE SOUZA</cp:lastModifiedBy>
  <cp:revision>2</cp:revision>
  <cp:lastPrinted>2023-09-05T16:17:00Z</cp:lastPrinted>
  <dcterms:created xsi:type="dcterms:W3CDTF">2024-06-19T17:56:00Z</dcterms:created>
  <dcterms:modified xsi:type="dcterms:W3CDTF">2024-06-19T17:56:00Z</dcterms:modified>
  <dc:language>pt-BR</dc:language>
</cp:coreProperties>
</file>