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0A0" w:firstRow="1" w:lastRow="0" w:firstColumn="1" w:lastColumn="0" w:noHBand="0" w:noVBand="0"/>
      </w:tblPr>
      <w:tblGrid>
        <w:gridCol w:w="10762"/>
      </w:tblGrid>
      <w:tr w:rsidR="00C91497" w:rsidRPr="009E56C9" w:rsidTr="009E56C9">
        <w:trPr>
          <w:trHeight w:val="242"/>
        </w:trPr>
        <w:tc>
          <w:tcPr>
            <w:tcW w:w="10892" w:type="dxa"/>
            <w:tcBorders>
              <w:top w:val="double" w:sz="4" w:space="0" w:color="auto"/>
              <w:bottom w:val="double" w:sz="4" w:space="0" w:color="auto"/>
            </w:tcBorders>
          </w:tcPr>
          <w:p w:rsidR="00C91497" w:rsidRPr="009E56C9" w:rsidRDefault="00642371" w:rsidP="00642371">
            <w:pPr>
              <w:spacing w:after="0"/>
              <w:jc w:val="center"/>
            </w:pPr>
            <w:bookmarkStart w:id="0" w:name="_GoBack"/>
            <w:bookmarkEnd w:id="0"/>
            <w:r>
              <w:t>AQUISIÇÃO DE FERRAMENTAS DIVERSAS PARA MANUTENÇÃO E SUPORTE DE INFORMÁTICA</w:t>
            </w:r>
          </w:p>
        </w:tc>
      </w:tr>
    </w:tbl>
    <w:p w:rsidR="00C91497" w:rsidRDefault="00C91497" w:rsidP="00FA6714">
      <w:pPr>
        <w:pStyle w:val="PargrafodaLista"/>
        <w:spacing w:line="240" w:lineRule="auto"/>
        <w:ind w:left="357"/>
      </w:pPr>
    </w:p>
    <w:p w:rsidR="00C91497" w:rsidRPr="00F90231" w:rsidRDefault="00C91497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>
        <w:rPr>
          <w:b/>
        </w:rPr>
        <w:t>da Demanda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28"/>
        <w:gridCol w:w="3685"/>
        <w:gridCol w:w="3249"/>
      </w:tblGrid>
      <w:tr w:rsidR="00C91497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C91497" w:rsidRPr="009E5B71" w:rsidRDefault="00C91497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C91497" w:rsidRPr="009E5B71" w:rsidRDefault="00C91497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C91497" w:rsidRPr="009E5B71" w:rsidRDefault="00C91497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C91497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C91497" w:rsidRPr="0065641F" w:rsidRDefault="00C91497" w:rsidP="00BC5634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Arthur Vasconcelos Lins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497" w:rsidRPr="0065641F" w:rsidRDefault="00642371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hyperlink r:id="rId7" w:history="1">
              <w:r w:rsidR="00C91497" w:rsidRPr="00F1260A">
                <w:rPr>
                  <w:rStyle w:val="Hyperlink"/>
                  <w:sz w:val="18"/>
                  <w:szCs w:val="18"/>
                </w:rPr>
                <w:t>arthur.lins@tjpe.jus.br</w:t>
              </w:r>
            </w:hyperlink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C91497" w:rsidRPr="0065641F" w:rsidRDefault="00C91497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3181-0047</w:t>
            </w:r>
          </w:p>
        </w:tc>
      </w:tr>
      <w:tr w:rsidR="00C91497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C91497" w:rsidRPr="00581D72" w:rsidRDefault="00C91497" w:rsidP="00A74BDD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C91497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C91497" w:rsidRPr="009E5B71" w:rsidRDefault="00C91497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C91497" w:rsidRPr="009E5B71" w:rsidRDefault="00C91497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C91497" w:rsidRPr="009E5B71" w:rsidRDefault="00C91497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C91497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C91497" w:rsidRPr="0065641F" w:rsidRDefault="00C91497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7" w:rsidRPr="0065641F" w:rsidRDefault="00C91497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C91497" w:rsidRPr="0065641F" w:rsidRDefault="00C91497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C91497" w:rsidRDefault="00C91497" w:rsidP="00A74BDD">
      <w:pPr>
        <w:pStyle w:val="PargrafodaLista"/>
        <w:spacing w:line="240" w:lineRule="auto"/>
        <w:ind w:left="357"/>
      </w:pPr>
    </w:p>
    <w:p w:rsidR="00601B63" w:rsidRDefault="00601B63" w:rsidP="00601B63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Escopo da Demanda</w:t>
      </w:r>
    </w:p>
    <w:p w:rsidR="00C91497" w:rsidRPr="00F90231" w:rsidRDefault="00C91497" w:rsidP="00BA373F">
      <w:pPr>
        <w:pStyle w:val="PargrafodaLista"/>
        <w:spacing w:line="240" w:lineRule="auto"/>
        <w:ind w:left="360"/>
        <w:rPr>
          <w:b/>
        </w:rPr>
      </w:pPr>
    </w:p>
    <w:p w:rsidR="00C91497" w:rsidRPr="00F53B4C" w:rsidRDefault="00C91497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1" w:name="OLE_LINK11"/>
      <w:bookmarkStart w:id="2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58716C" w:rsidRDefault="00C91497" w:rsidP="00DD5989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0B4D">
              <w:rPr>
                <w:sz w:val="20"/>
                <w:szCs w:val="20"/>
              </w:rPr>
              <w:t xml:space="preserve">Aquisição </w:t>
            </w:r>
            <w:r>
              <w:rPr>
                <w:sz w:val="20"/>
                <w:szCs w:val="20"/>
              </w:rPr>
              <w:t>ferramentas e peças para manutenção de equipamentos</w:t>
            </w:r>
            <w:r w:rsidRPr="00650B4D">
              <w:rPr>
                <w:sz w:val="20"/>
                <w:szCs w:val="20"/>
              </w:rPr>
              <w:t xml:space="preserve"> do TJPE</w:t>
            </w:r>
            <w:r>
              <w:rPr>
                <w:sz w:val="20"/>
                <w:szCs w:val="20"/>
              </w:rPr>
              <w:t xml:space="preserve"> na modalidade </w:t>
            </w:r>
            <w:r w:rsidRPr="00DD5989">
              <w:rPr>
                <w:b/>
                <w:sz w:val="20"/>
                <w:szCs w:val="20"/>
              </w:rPr>
              <w:t>REGISTRO DE PREÇOS</w:t>
            </w:r>
            <w:r>
              <w:rPr>
                <w:sz w:val="20"/>
                <w:szCs w:val="20"/>
              </w:rPr>
              <w:t>.</w:t>
            </w:r>
          </w:p>
        </w:tc>
      </w:tr>
      <w:tr w:rsidR="00C91497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96A21">
            <w:pPr>
              <w:spacing w:after="0" w:line="240" w:lineRule="auto"/>
              <w:contextualSpacing/>
            </w:pPr>
          </w:p>
        </w:tc>
      </w:tr>
    </w:tbl>
    <w:bookmarkEnd w:id="1"/>
    <w:bookmarkEnd w:id="2"/>
    <w:p w:rsidR="00C91497" w:rsidRPr="00F53B4C" w:rsidRDefault="00C91497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58716C" w:rsidRDefault="00C91497" w:rsidP="00DD5989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0B4D">
              <w:rPr>
                <w:sz w:val="20"/>
                <w:szCs w:val="20"/>
              </w:rPr>
              <w:t xml:space="preserve">A aquisição </w:t>
            </w:r>
            <w:r>
              <w:rPr>
                <w:sz w:val="20"/>
                <w:szCs w:val="20"/>
              </w:rPr>
              <w:t>de ferramentas é</w:t>
            </w:r>
            <w:r w:rsidRPr="00650B4D">
              <w:rPr>
                <w:sz w:val="20"/>
                <w:szCs w:val="20"/>
              </w:rPr>
              <w:t xml:space="preserve"> necessári</w:t>
            </w:r>
            <w:r>
              <w:rPr>
                <w:sz w:val="20"/>
                <w:szCs w:val="20"/>
              </w:rPr>
              <w:t>a</w:t>
            </w:r>
            <w:r w:rsidRPr="00650B4D">
              <w:rPr>
                <w:sz w:val="20"/>
                <w:szCs w:val="20"/>
              </w:rPr>
              <w:t xml:space="preserve"> para</w:t>
            </w:r>
            <w:r>
              <w:rPr>
                <w:sz w:val="20"/>
                <w:szCs w:val="20"/>
              </w:rPr>
              <w:t xml:space="preserve"> execução de atividades</w:t>
            </w:r>
            <w:r w:rsidRPr="00650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650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manutenção de pontos de rede e reparo de equipamentos que compõem o patrimônio do TJPE.</w:t>
            </w:r>
          </w:p>
        </w:tc>
      </w:tr>
    </w:tbl>
    <w:p w:rsidR="00C91497" w:rsidRPr="00452689" w:rsidRDefault="00C91497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C91497" w:rsidRPr="00650B4D" w:rsidRDefault="00C91497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650B4D">
        <w:rPr>
          <w:sz w:val="20"/>
          <w:szCs w:val="20"/>
        </w:rPr>
        <w:t xml:space="preserve">Benefícios da Demanda 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601B63" w:rsidRDefault="00C91497" w:rsidP="005B15F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601B63">
              <w:rPr>
                <w:sz w:val="18"/>
                <w:szCs w:val="18"/>
              </w:rPr>
              <w:t xml:space="preserve">A rede de dados do Tribunal de Justiça de Pernambuco é composta por um conjunto de equipamentos interconectados que são instalados nas dependências do tribunal, esta rede permite a comunicação necessária para acesso à internet e funcionamento de diversos sistemas utilizados na prestação dos serviços jurisdicionais, dentre eles podemos destacar o JUDWIN (1º e 2º Grau) e Processo Judicial Eletrônico - </w:t>
            </w:r>
            <w:proofErr w:type="spellStart"/>
            <w:r w:rsidRPr="00601B63">
              <w:rPr>
                <w:sz w:val="18"/>
                <w:szCs w:val="18"/>
              </w:rPr>
              <w:t>PJe</w:t>
            </w:r>
            <w:proofErr w:type="spellEnd"/>
            <w:r w:rsidRPr="00601B63">
              <w:rPr>
                <w:sz w:val="18"/>
                <w:szCs w:val="18"/>
              </w:rPr>
              <w:t xml:space="preserve">. </w:t>
            </w:r>
          </w:p>
          <w:p w:rsidR="00C91497" w:rsidRPr="00601B63" w:rsidRDefault="00C91497" w:rsidP="005B15F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601B63">
              <w:rPr>
                <w:sz w:val="18"/>
                <w:szCs w:val="18"/>
              </w:rPr>
              <w:t>Desta forma, a aquisição deste material se faz necessária para atendimento às demandas de manutenção da rede de dados do TJPE, com o objetivo de garantir a continuidade dos serviços de TIC que suportam as atividades de prestação de justiça à sociedade Pernambucana.</w:t>
            </w:r>
          </w:p>
          <w:p w:rsidR="00C91497" w:rsidRPr="00650B4D" w:rsidRDefault="00C91497" w:rsidP="005B15F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01B63">
              <w:rPr>
                <w:sz w:val="18"/>
                <w:szCs w:val="18"/>
              </w:rPr>
              <w:t xml:space="preserve">O reparo de equipamentos como impressoras e scanners é vantajoso uma vez que estes produtos </w:t>
            </w:r>
            <w:proofErr w:type="gramStart"/>
            <w:r w:rsidRPr="00601B63">
              <w:rPr>
                <w:sz w:val="18"/>
                <w:szCs w:val="18"/>
              </w:rPr>
              <w:t>encontram-se</w:t>
            </w:r>
            <w:proofErr w:type="gramEnd"/>
            <w:r w:rsidRPr="00601B63">
              <w:rPr>
                <w:sz w:val="18"/>
                <w:szCs w:val="18"/>
              </w:rPr>
              <w:t xml:space="preserve"> em bom estado, podendo ser utilizados novamente trazendo economia para a administração e apoiando a prestação de serviços à sociedade.</w:t>
            </w:r>
          </w:p>
        </w:tc>
      </w:tr>
    </w:tbl>
    <w:p w:rsidR="00C91497" w:rsidRDefault="00C91497" w:rsidP="00A74BDD">
      <w:pPr>
        <w:pStyle w:val="PargrafodaLista"/>
        <w:spacing w:line="240" w:lineRule="auto"/>
        <w:ind w:left="357"/>
      </w:pPr>
    </w:p>
    <w:p w:rsidR="00C91497" w:rsidRPr="00F90231" w:rsidRDefault="00C91497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3" w:name="OLE_LINK6"/>
      <w:bookmarkStart w:id="4" w:name="OLE_LINK7"/>
      <w:r>
        <w:rPr>
          <w:b/>
        </w:rPr>
        <w:t>Vinculação Estratégica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5"/>
        <w:gridCol w:w="10507"/>
      </w:tblGrid>
      <w:tr w:rsidR="00C91497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3"/>
          <w:bookmarkEnd w:id="4"/>
          <w:p w:rsidR="00C91497" w:rsidRPr="009E56C9" w:rsidRDefault="00C91497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C91497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right w:val="nil"/>
            </w:tcBorders>
          </w:tcPr>
          <w:p w:rsidR="00C91497" w:rsidRPr="009E56C9" w:rsidRDefault="00601B63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601B63">
              <w:rPr>
                <w:sz w:val="20"/>
                <w:szCs w:val="20"/>
              </w:rPr>
              <w:t>Garantir a confiabilidade, integralidade e disponibilidade dos serviços de TIC</w:t>
            </w:r>
          </w:p>
        </w:tc>
      </w:tr>
      <w:tr w:rsidR="00C91497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right w:val="nil"/>
            </w:tcBorders>
          </w:tcPr>
          <w:p w:rsidR="00C91497" w:rsidRPr="009E56C9" w:rsidRDefault="00C91497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C91497" w:rsidRDefault="00C91497" w:rsidP="00D4379E">
      <w:pPr>
        <w:spacing w:after="0" w:line="240" w:lineRule="auto"/>
        <w:contextualSpacing/>
        <w:rPr>
          <w:sz w:val="20"/>
          <w:szCs w:val="20"/>
        </w:rPr>
        <w:sectPr w:rsidR="00C91497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"/>
        <w:gridCol w:w="4791"/>
      </w:tblGrid>
      <w:tr w:rsidR="00C91497" w:rsidRPr="009E56C9" w:rsidTr="00BA373F">
        <w:tc>
          <w:tcPr>
            <w:tcW w:w="5027" w:type="dxa"/>
            <w:gridSpan w:val="2"/>
            <w:tcBorders>
              <w:left w:val="nil"/>
              <w:bottom w:val="nil"/>
              <w:right w:val="nil"/>
            </w:tcBorders>
            <w:shd w:val="pct10" w:color="auto" w:fill="auto"/>
          </w:tcPr>
          <w:p w:rsidR="00C91497" w:rsidRPr="009E56C9" w:rsidRDefault="00C91497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C91497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5" w:name="OLE_LINK15"/>
            <w:bookmarkStart w:id="6" w:name="OLE_LINK16"/>
            <w:bookmarkStart w:id="7" w:name="OLE_LINK17"/>
            <w:bookmarkStart w:id="8" w:name="OLE_LINK18"/>
          </w:p>
        </w:tc>
        <w:tc>
          <w:tcPr>
            <w:tcW w:w="4791" w:type="dxa"/>
            <w:tcBorders>
              <w:top w:val="nil"/>
              <w:left w:val="nil"/>
              <w:right w:val="nil"/>
            </w:tcBorders>
          </w:tcPr>
          <w:p w:rsidR="00C91497" w:rsidRPr="009E56C9" w:rsidRDefault="00601B63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Garantir infraestrutura apropriada às atividades jurisdicionais e </w:t>
            </w:r>
            <w:proofErr w:type="spellStart"/>
            <w:r>
              <w:rPr>
                <w:sz w:val="16"/>
                <w:szCs w:val="16"/>
              </w:rPr>
              <w:t>adm</w:t>
            </w:r>
            <w:proofErr w:type="spellEnd"/>
          </w:p>
        </w:tc>
      </w:tr>
      <w:tr w:rsidR="00C91497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right w:val="nil"/>
            </w:tcBorders>
          </w:tcPr>
          <w:p w:rsidR="00C91497" w:rsidRPr="009E56C9" w:rsidRDefault="00C91497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C91497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right w:val="nil"/>
            </w:tcBorders>
          </w:tcPr>
          <w:p w:rsidR="00C91497" w:rsidRPr="009E56C9" w:rsidRDefault="00C91497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5"/>
      <w:bookmarkEnd w:id="6"/>
      <w:bookmarkEnd w:id="7"/>
      <w:bookmarkEnd w:id="8"/>
      <w:tr w:rsidR="00C91497" w:rsidRPr="009E56C9" w:rsidTr="00BA373F">
        <w:tc>
          <w:tcPr>
            <w:tcW w:w="5027" w:type="dxa"/>
            <w:gridSpan w:val="2"/>
            <w:tcBorders>
              <w:left w:val="nil"/>
              <w:bottom w:val="nil"/>
              <w:right w:val="nil"/>
            </w:tcBorders>
            <w:shd w:val="pct10" w:color="auto" w:fill="auto"/>
          </w:tcPr>
          <w:p w:rsidR="00C91497" w:rsidRPr="009E56C9" w:rsidRDefault="00C91497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C91497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right w:val="nil"/>
            </w:tcBorders>
          </w:tcPr>
          <w:p w:rsidR="00C91497" w:rsidRPr="009E56C9" w:rsidRDefault="00C91497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C91497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:rsidR="00C91497" w:rsidRPr="009E56C9" w:rsidRDefault="00C91497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C91497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right w:val="nil"/>
            </w:tcBorders>
          </w:tcPr>
          <w:p w:rsidR="00C91497" w:rsidRPr="009E56C9" w:rsidRDefault="00C91497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C91497" w:rsidRDefault="00C91497" w:rsidP="00FA6714">
      <w:pPr>
        <w:pStyle w:val="PargrafodaLista"/>
        <w:spacing w:line="240" w:lineRule="auto"/>
        <w:ind w:left="360"/>
        <w:rPr>
          <w:b/>
        </w:rPr>
        <w:sectPr w:rsidR="00C91497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C91497" w:rsidRPr="005C2F55" w:rsidRDefault="00C91497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6"/>
        <w:gridCol w:w="3523"/>
        <w:gridCol w:w="7003"/>
      </w:tblGrid>
      <w:tr w:rsidR="00C91497" w:rsidRPr="009E56C9" w:rsidTr="00601B63">
        <w:tc>
          <w:tcPr>
            <w:tcW w:w="3759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C91497" w:rsidRPr="00767689" w:rsidRDefault="00C91497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3" w:type="dxa"/>
            <w:tcBorders>
              <w:top w:val="single" w:sz="12" w:space="0" w:color="auto"/>
            </w:tcBorders>
            <w:shd w:val="pct10" w:color="auto" w:fill="auto"/>
          </w:tcPr>
          <w:p w:rsidR="00C91497" w:rsidRPr="00767689" w:rsidRDefault="00C91497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91497" w:rsidRPr="009E56C9" w:rsidTr="00601B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nil"/>
              <w:left w:val="nil"/>
            </w:tcBorders>
          </w:tcPr>
          <w:p w:rsidR="00C91497" w:rsidRPr="009E56C9" w:rsidRDefault="00C91497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nil"/>
              <w:right w:val="nil"/>
            </w:tcBorders>
          </w:tcPr>
          <w:p w:rsidR="00C91497" w:rsidRPr="009E56C9" w:rsidRDefault="00C91497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C91497" w:rsidRDefault="00C91497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782"/>
        <w:gridCol w:w="3782"/>
      </w:tblGrid>
      <w:tr w:rsidR="00C91497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C91497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</w:tcBorders>
          </w:tcPr>
          <w:p w:rsidR="00C91497" w:rsidRPr="00767689" w:rsidRDefault="00C91497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bottom w:val="nil"/>
              <w:right w:val="single" w:sz="4" w:space="0" w:color="auto"/>
            </w:tcBorders>
          </w:tcPr>
          <w:p w:rsidR="00C91497" w:rsidRPr="009E56C9" w:rsidRDefault="00C91497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1B63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</w:tcBorders>
          </w:tcPr>
          <w:p w:rsidR="00601B63" w:rsidRPr="009E56C9" w:rsidRDefault="00601B63" w:rsidP="00601B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3782" w:type="dxa"/>
            <w:tcBorders>
              <w:top w:val="nil"/>
              <w:bottom w:val="nil"/>
              <w:right w:val="single" w:sz="4" w:space="0" w:color="auto"/>
            </w:tcBorders>
          </w:tcPr>
          <w:p w:rsidR="00601B63" w:rsidRPr="009E56C9" w:rsidRDefault="00601B63" w:rsidP="00601B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</w:tr>
      <w:tr w:rsidR="00601B63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</w:tcBorders>
          </w:tcPr>
          <w:p w:rsidR="00601B63" w:rsidRPr="009E56C9" w:rsidRDefault="00601B63" w:rsidP="00601B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3782" w:type="dxa"/>
            <w:tcBorders>
              <w:top w:val="nil"/>
              <w:bottom w:val="nil"/>
              <w:right w:val="single" w:sz="4" w:space="0" w:color="auto"/>
            </w:tcBorders>
          </w:tcPr>
          <w:p w:rsidR="00601B63" w:rsidRPr="009E56C9" w:rsidRDefault="00601B63" w:rsidP="00601B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</w:tr>
      <w:tr w:rsidR="00C91497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1497" w:rsidRPr="009E56C9" w:rsidRDefault="00C91497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497" w:rsidRPr="009E56C9" w:rsidRDefault="00C91497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1497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497" w:rsidRPr="005E194D" w:rsidRDefault="00601B63" w:rsidP="00601B6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04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outubro de 2017</w:t>
            </w:r>
          </w:p>
        </w:tc>
      </w:tr>
    </w:tbl>
    <w:p w:rsidR="00C91497" w:rsidRDefault="00C91497" w:rsidP="00767689">
      <w:pPr>
        <w:spacing w:line="240" w:lineRule="auto"/>
        <w:rPr>
          <w:b/>
          <w:sz w:val="20"/>
        </w:rPr>
        <w:sectPr w:rsidR="00C91497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C91497" w:rsidRPr="009E56C9" w:rsidRDefault="00C91497" w:rsidP="00E445CF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lastRenderedPageBreak/>
        <w:t xml:space="preserve">Aquisição de </w:t>
      </w:r>
      <w:r>
        <w:t>material de cabeamento estruturado</w:t>
      </w:r>
    </w:p>
    <w:p w:rsidR="00C91497" w:rsidRDefault="00C91497" w:rsidP="00767689">
      <w:pPr>
        <w:spacing w:line="240" w:lineRule="auto"/>
        <w:rPr>
          <w:b/>
          <w:sz w:val="20"/>
        </w:rPr>
      </w:pPr>
    </w:p>
    <w:p w:rsidR="00C91497" w:rsidRDefault="00C91497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C91497" w:rsidRDefault="00C91497" w:rsidP="000D2A25">
      <w:pPr>
        <w:pStyle w:val="PargrafodaLista"/>
        <w:spacing w:line="240" w:lineRule="auto"/>
        <w:ind w:left="426"/>
        <w:rPr>
          <w:b/>
        </w:rPr>
      </w:pPr>
    </w:p>
    <w:p w:rsidR="00C91497" w:rsidRPr="000D2A25" w:rsidRDefault="00C91497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Especificação dos Bens</w:t>
      </w:r>
    </w:p>
    <w:tbl>
      <w:tblPr>
        <w:tblW w:w="1062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7371"/>
        <w:gridCol w:w="851"/>
        <w:gridCol w:w="708"/>
        <w:gridCol w:w="160"/>
        <w:gridCol w:w="833"/>
      </w:tblGrid>
      <w:tr w:rsidR="00595217" w:rsidRPr="00F97989" w:rsidTr="00893FAB">
        <w:trPr>
          <w:cantSplit/>
          <w:trHeight w:val="256"/>
        </w:trPr>
        <w:tc>
          <w:tcPr>
            <w:tcW w:w="9633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5217" w:rsidRPr="00F97989" w:rsidRDefault="00595217" w:rsidP="00893FAB">
            <w:pPr>
              <w:pStyle w:val="Ttulo2"/>
              <w:numPr>
                <w:ilvl w:val="0"/>
                <w:numId w:val="0"/>
              </w:numPr>
              <w:rPr>
                <w:rFonts w:ascii="Ecofont Vera Sans" w:hAnsi="Ecofont Vera Sans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217" w:rsidRPr="00FB4CD3" w:rsidRDefault="00595217" w:rsidP="00893FAB">
            <w:pPr>
              <w:pStyle w:val="Ttulo2"/>
              <w:numPr>
                <w:ilvl w:val="0"/>
                <w:numId w:val="0"/>
              </w:numPr>
              <w:rPr>
                <w:rFonts w:ascii="Ecofont Vera Sans" w:hAnsi="Ecofont Vera Sans"/>
                <w:sz w:val="24"/>
                <w:szCs w:val="24"/>
              </w:rPr>
            </w:pPr>
          </w:p>
        </w:tc>
      </w:tr>
      <w:tr w:rsidR="00595217" w:rsidRPr="00F05A66" w:rsidTr="00893FAB">
        <w:trPr>
          <w:gridAfter w:val="1"/>
          <w:wAfter w:w="83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F05A66" w:rsidRDefault="00595217" w:rsidP="00595217">
            <w:pPr>
              <w:pStyle w:val="Ttulo2"/>
              <w:numPr>
                <w:ilvl w:val="0"/>
                <w:numId w:val="0"/>
              </w:numPr>
              <w:ind w:left="5" w:right="-70"/>
              <w:rPr>
                <w:rFonts w:ascii="Ecofont Vera Sans" w:hAnsi="Ecofont Vera Sans"/>
              </w:rPr>
            </w:pPr>
            <w:r w:rsidRPr="00F05A66">
              <w:rPr>
                <w:rFonts w:ascii="Ecofont Vera Sans" w:hAnsi="Ecofont Vera Sans"/>
              </w:rPr>
              <w:t>Item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595217" w:rsidRDefault="00595217" w:rsidP="00595217">
            <w:pPr>
              <w:pStyle w:val="Ttulo2"/>
              <w:numPr>
                <w:ilvl w:val="0"/>
                <w:numId w:val="0"/>
              </w:numPr>
              <w:ind w:left="5" w:right="-70"/>
              <w:rPr>
                <w:rFonts w:ascii="Ecofont Vera Sans" w:hAnsi="Ecofont Vera Sans"/>
              </w:rPr>
            </w:pPr>
            <w:r w:rsidRPr="00595217">
              <w:rPr>
                <w:rFonts w:ascii="Ecofont Vera Sans" w:hAnsi="Ecofont Vera Sans"/>
              </w:rPr>
              <w:t>Produto / 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F05A66" w:rsidRDefault="00595217" w:rsidP="00595217">
            <w:pPr>
              <w:pStyle w:val="Ttulo2"/>
              <w:numPr>
                <w:ilvl w:val="0"/>
                <w:numId w:val="0"/>
              </w:numPr>
              <w:rPr>
                <w:rFonts w:ascii="Ecofont Vera Sans" w:hAnsi="Ecofont Vera Sans"/>
              </w:rPr>
            </w:pPr>
            <w:r w:rsidRPr="00F05A66">
              <w:rPr>
                <w:rFonts w:ascii="Ecofont Vera Sans" w:hAnsi="Ecofont Vera Sans"/>
              </w:rPr>
              <w:t>Unid</w:t>
            </w:r>
            <w:r>
              <w:rPr>
                <w:rFonts w:ascii="Ecofont Vera Sans" w:hAnsi="Ecofont Vera San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F05A66" w:rsidRDefault="00595217" w:rsidP="00595217">
            <w:pPr>
              <w:pStyle w:val="Ttulo2"/>
              <w:numPr>
                <w:ilvl w:val="0"/>
                <w:numId w:val="0"/>
              </w:numPr>
              <w:rPr>
                <w:rFonts w:ascii="Ecofont Vera Sans" w:hAnsi="Ecofont Vera Sans"/>
              </w:rPr>
            </w:pPr>
            <w:proofErr w:type="spellStart"/>
            <w:r>
              <w:rPr>
                <w:rFonts w:ascii="Ecofont Vera Sans" w:hAnsi="Ecofont Vera Sans"/>
              </w:rPr>
              <w:t>Qtd</w:t>
            </w:r>
            <w:proofErr w:type="spellEnd"/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95217" w:rsidRPr="00FB4CD3" w:rsidRDefault="00595217" w:rsidP="00893FAB">
            <w:pPr>
              <w:pStyle w:val="Ttulo2"/>
              <w:numPr>
                <w:ilvl w:val="0"/>
                <w:numId w:val="0"/>
              </w:numPr>
              <w:rPr>
                <w:rFonts w:ascii="Ecofont Vera Sans" w:hAnsi="Ecofont Vera Sans"/>
              </w:rPr>
            </w:pPr>
          </w:p>
        </w:tc>
      </w:tr>
      <w:tr w:rsidR="00595217" w:rsidRPr="00CC6439" w:rsidTr="00893FAB">
        <w:trPr>
          <w:gridAfter w:val="1"/>
          <w:wAfter w:w="83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7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20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</w:p>
        </w:tc>
      </w:tr>
      <w:tr w:rsidR="00595217" w:rsidRPr="00CC6439" w:rsidTr="00893FAB">
        <w:trPr>
          <w:gridAfter w:val="1"/>
          <w:wAfter w:w="83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8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20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</w:p>
        </w:tc>
      </w:tr>
      <w:tr w:rsidR="00595217" w:rsidRPr="00CC6439" w:rsidTr="00893FAB">
        <w:trPr>
          <w:gridAfter w:val="1"/>
          <w:wAfter w:w="83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10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</w:p>
        </w:tc>
      </w:tr>
      <w:tr w:rsidR="00595217" w:rsidRPr="00CC6439" w:rsidTr="00893FAB">
        <w:trPr>
          <w:gridAfter w:val="1"/>
          <w:wAfter w:w="83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12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7 mm tipo SDS-Plus </w:t>
            </w:r>
            <w:r>
              <w:rPr>
                <w:rFonts w:ascii="Ecofont Vera Sans" w:hAnsi="Ecofont Vera Sans"/>
                <w:bCs/>
                <w:sz w:val="20"/>
              </w:rPr>
              <w:t xml:space="preserve">- </w:t>
            </w:r>
            <w:r w:rsidRPr="00CC6439">
              <w:rPr>
                <w:rFonts w:ascii="Ecofont Vera Sans" w:hAnsi="Ecofont Vera Sans"/>
                <w:bCs/>
                <w:sz w:val="20"/>
              </w:rPr>
              <w:t>comprimento de 160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15</w:t>
            </w: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18"/>
                <w:szCs w:val="18"/>
                <w:u w:val="single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8 mm tipo SDS-Plus </w:t>
            </w:r>
            <w:r>
              <w:rPr>
                <w:rFonts w:ascii="Ecofont Vera Sans" w:hAnsi="Ecofont Vera Sans"/>
                <w:bCs/>
                <w:sz w:val="20"/>
              </w:rPr>
              <w:t>- c</w:t>
            </w:r>
            <w:r w:rsidRPr="00CC6439">
              <w:rPr>
                <w:rFonts w:ascii="Ecofont Vera Sans" w:hAnsi="Ecofont Vera Sans"/>
                <w:bCs/>
                <w:sz w:val="20"/>
              </w:rPr>
              <w:t>omprimento de 160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15</w:t>
            </w: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18"/>
                <w:szCs w:val="18"/>
                <w:u w:val="single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10 mm tipo SDS-Plus </w:t>
            </w:r>
            <w:r>
              <w:rPr>
                <w:rFonts w:ascii="Ecofont Vera Sans" w:hAnsi="Ecofont Vera Sans"/>
                <w:bCs/>
                <w:sz w:val="20"/>
              </w:rPr>
              <w:t>- c</w:t>
            </w:r>
            <w:r w:rsidRPr="00CC6439">
              <w:rPr>
                <w:rFonts w:ascii="Ecofont Vera Sans" w:hAnsi="Ecofont Vera Sans"/>
                <w:bCs/>
                <w:sz w:val="20"/>
              </w:rPr>
              <w:t>omprimento 160mm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Brocas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vídia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19</w:t>
            </w:r>
            <w:r>
              <w:rPr>
                <w:rFonts w:ascii="Ecofont Vera Sans" w:hAnsi="Ecofont Vera Sans"/>
                <w:bCs/>
                <w:sz w:val="20"/>
              </w:rPr>
              <w:t xml:space="preserve"> mm tipo SDS-Plus comprimento 300</w:t>
            </w:r>
            <w:r w:rsidRPr="00CC6439">
              <w:rPr>
                <w:rFonts w:ascii="Ecofont Vera Sans" w:hAnsi="Ecofont Vera Sans"/>
                <w:bCs/>
                <w:sz w:val="20"/>
              </w:rP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Martelete perfurador 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Martelete perfurador com sistema de encaixe (Mandril) SDS-Plus; Tipo: Profissional;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Potência mínima: 700W; 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Função martelete; 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Velocidade variável;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Embreagem de segurança; </w:t>
            </w:r>
            <w:proofErr w:type="spell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Empunhadeira</w:t>
            </w:r>
            <w:proofErr w:type="spellEnd"/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 auxiliar ajustável; </w:t>
            </w:r>
            <w:proofErr w:type="gram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Limitador</w:t>
            </w:r>
            <w:proofErr w:type="gramEnd"/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 de profundidade regulável;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Capacidade mínima de perfuração: Concreto 24mmØ, Metal 13mmØ, Madeira 30mmØ;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Mínimo de impactos por minuto: 4.400;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Força de Impacto mínima: 2,4J; Tensão 220v; 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Acompanha Mandril;</w:t>
            </w:r>
          </w:p>
          <w:p w:rsidR="00595217" w:rsidRDefault="00595217" w:rsidP="00893FAB">
            <w:pPr>
              <w:rPr>
                <w:rFonts w:ascii="Ecofont Vera Sans" w:hAnsi="Ecofont Vera Sans" w:cs="Arial"/>
                <w:sz w:val="18"/>
                <w:szCs w:val="18"/>
                <w:u w:val="single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  <w:u w:val="single"/>
              </w:rPr>
              <w:t>Garantia de 1 (um) ano do fabricante.</w:t>
            </w:r>
          </w:p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  <w:u w:val="single"/>
              </w:rPr>
            </w:pPr>
            <w:r>
              <w:rPr>
                <w:rFonts w:ascii="Ecofont Vera Sans" w:hAnsi="Ecofont Vera Sans" w:cs="Arial"/>
                <w:sz w:val="18"/>
                <w:szCs w:val="18"/>
                <w:u w:val="single"/>
              </w:rPr>
              <w:t>Tipo Bosch GBH2-24D ou similar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F61F51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6</w:t>
            </w: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Furadeira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parafusadeira</w:t>
            </w:r>
            <w:proofErr w:type="spellEnd"/>
          </w:p>
          <w:p w:rsidR="00595217" w:rsidRPr="00CC6439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Bateria 20 V; 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color w:val="FF0000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color w:val="FF0000"/>
                <w:sz w:val="18"/>
                <w:szCs w:val="18"/>
              </w:rPr>
              <w:t>Empunhadura articulável e emborrachada;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Led de Iluminação;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Maleta para transporte compatível com o produto; Kit de acessórios; 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Carregador para baterias (220v);</w:t>
            </w:r>
          </w:p>
          <w:p w:rsidR="00595217" w:rsidRDefault="00595217" w:rsidP="00893FAB">
            <w:pPr>
              <w:rPr>
                <w:rFonts w:ascii="Ecofont Vera Sans" w:hAnsi="Ecofont Vera Sans" w:cs="Arial"/>
                <w:sz w:val="18"/>
                <w:szCs w:val="18"/>
                <w:u w:val="single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  <w:u w:val="single"/>
              </w:rPr>
              <w:t>Garantia de 1 (um) ano do fabricante.</w:t>
            </w:r>
          </w:p>
          <w:p w:rsidR="00595217" w:rsidRPr="00CC6439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>
              <w:rPr>
                <w:rFonts w:ascii="Ecofont Vera Sans" w:hAnsi="Ecofont Vera Sans" w:cs="Arial"/>
                <w:sz w:val="18"/>
                <w:szCs w:val="18"/>
                <w:u w:val="single"/>
              </w:rPr>
              <w:t>Tipo DEWALTDCD776LC ou similar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CC6439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5</w:t>
            </w: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78307A" w:rsidRDefault="00595217" w:rsidP="00893FAB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78307A">
              <w:rPr>
                <w:rFonts w:ascii="Ecofont Vera Sans" w:hAnsi="Ecofont Vera Sans"/>
                <w:bCs/>
                <w:sz w:val="20"/>
              </w:rPr>
              <w:t>Jogo de bits e pontas com 25 peças tipo Bosch BIG-BIT ou similar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78307A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 w:rsidRPr="0078307A"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78307A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5</w:t>
            </w:r>
          </w:p>
        </w:tc>
      </w:tr>
      <w:tr w:rsidR="00595217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78307A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>
              <w:rPr>
                <w:rFonts w:ascii="Ecofont Vera Sans" w:hAnsi="Ecofont Vera Sans"/>
                <w:bCs/>
                <w:sz w:val="20"/>
              </w:rPr>
              <w:t>Jogo de broca para metal HSS com 7 peças tipo IRWIN ou similar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78307A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5</w:t>
            </w:r>
          </w:p>
        </w:tc>
      </w:tr>
      <w:tr w:rsidR="00595217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95217" w:rsidRPr="00CC6439" w:rsidRDefault="00595217" w:rsidP="00595217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Pr="0078307A" w:rsidRDefault="00595217" w:rsidP="00893FAB">
            <w:pPr>
              <w:rPr>
                <w:rFonts w:ascii="Ecofont Vera Sans" w:hAnsi="Ecofont Vera Sans"/>
                <w:bCs/>
                <w:sz w:val="20"/>
              </w:rPr>
            </w:pPr>
            <w:r>
              <w:rPr>
                <w:rFonts w:ascii="Ecofont Vera Sans" w:hAnsi="Ecofont Vera Sans"/>
                <w:bCs/>
                <w:sz w:val="20"/>
              </w:rPr>
              <w:t>Adaptador SDS Plus com mandril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7" w:rsidRPr="0078307A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>
              <w:rPr>
                <w:rFonts w:ascii="Ecofont Vera Sans" w:hAnsi="Ecofont Vera Sans"/>
                <w:b w:val="0"/>
              </w:rPr>
              <w:t>Pc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7" w:rsidRDefault="00595217" w:rsidP="00893FAB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5</w:t>
            </w:r>
          </w:p>
        </w:tc>
      </w:tr>
      <w:tr w:rsidR="00B63B6C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AF025C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AF025C">
              <w:rPr>
                <w:rFonts w:ascii="Ecofont Vera Sans" w:hAnsi="Ecofont Vera Sans"/>
                <w:bCs/>
                <w:sz w:val="20"/>
              </w:rPr>
              <w:t xml:space="preserve">Chave </w:t>
            </w:r>
            <w:r>
              <w:rPr>
                <w:rFonts w:ascii="Ecofont Vera Sans" w:hAnsi="Ecofont Vera Sans"/>
                <w:bCs/>
                <w:sz w:val="20"/>
              </w:rPr>
              <w:t>Philips 1/4” x 6</w:t>
            </w:r>
            <w:r w:rsidRPr="00AF025C">
              <w:rPr>
                <w:rFonts w:ascii="Ecofont Vera Sans" w:hAnsi="Ecofont Vera Sans"/>
                <w:bCs/>
                <w:sz w:val="20"/>
              </w:rPr>
              <w:t>”</w:t>
            </w:r>
          </w:p>
          <w:p w:rsidR="00B63B6C" w:rsidRPr="00AF025C" w:rsidRDefault="00B63B6C" w:rsidP="00B63B6C">
            <w:pPr>
              <w:tabs>
                <w:tab w:val="left" w:pos="538"/>
                <w:tab w:val="center" w:pos="648"/>
              </w:tabs>
              <w:snapToGrid w:val="0"/>
              <w:rPr>
                <w:rFonts w:ascii="Ecofont Vera Sans" w:hAnsi="Ecofont Vera Sans"/>
                <w:sz w:val="18"/>
                <w:szCs w:val="18"/>
              </w:rPr>
            </w:pPr>
            <w:r>
              <w:rPr>
                <w:rFonts w:ascii="Ecofont Vera Sans" w:hAnsi="Ecofont Vera Sans"/>
                <w:sz w:val="18"/>
                <w:szCs w:val="18"/>
              </w:rPr>
              <w:t>L</w:t>
            </w:r>
            <w:r w:rsidRPr="00AF025C">
              <w:rPr>
                <w:rFonts w:ascii="Ecofont Vera Sans" w:hAnsi="Ecofont Vera Sans"/>
                <w:sz w:val="18"/>
                <w:szCs w:val="18"/>
              </w:rPr>
              <w:t xml:space="preserve">iga de Cromo </w:t>
            </w:r>
            <w:proofErr w:type="spellStart"/>
            <w:r w:rsidRPr="00AF025C">
              <w:rPr>
                <w:rFonts w:ascii="Ecofont Vera Sans" w:hAnsi="Ecofont Vera Sans"/>
                <w:sz w:val="18"/>
                <w:szCs w:val="18"/>
              </w:rPr>
              <w:t>Vanadium</w:t>
            </w:r>
            <w:proofErr w:type="spellEnd"/>
            <w:r w:rsidRPr="00AF025C">
              <w:rPr>
                <w:rFonts w:ascii="Ecofont Vera Sans" w:hAnsi="Ecofont Vera Sans"/>
                <w:sz w:val="18"/>
                <w:szCs w:val="18"/>
              </w:rPr>
              <w:t xml:space="preserve">; Cabo em PVC ou polipropileno; </w:t>
            </w:r>
            <w:proofErr w:type="gramStart"/>
            <w:r w:rsidRPr="00AF025C">
              <w:rPr>
                <w:rFonts w:ascii="Ecofont Vera Sans" w:hAnsi="Ecofont Vera Sans"/>
                <w:sz w:val="18"/>
                <w:szCs w:val="18"/>
              </w:rPr>
              <w:t>Alta</w:t>
            </w:r>
            <w:proofErr w:type="gramEnd"/>
            <w:r w:rsidRPr="00AF025C">
              <w:rPr>
                <w:rFonts w:ascii="Ecofont Vera Sans" w:hAnsi="Ecofont Vera Sans"/>
                <w:sz w:val="18"/>
                <w:szCs w:val="18"/>
              </w:rPr>
              <w:t xml:space="preserve"> resistência a impactos;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>
              <w:rPr>
                <w:rFonts w:ascii="Ecofont Vera Sans" w:hAnsi="Ecofont Vera Sans"/>
                <w:b w:val="0"/>
              </w:rPr>
              <w:t>Pc</w:t>
            </w:r>
            <w:proofErr w:type="spellEnd"/>
            <w:r>
              <w:rPr>
                <w:rFonts w:ascii="Ecofont Vera Sans" w:hAnsi="Ecofont Vera Sans"/>
                <w:b w:val="0"/>
              </w:rPr>
              <w:t>.</w:t>
            </w:r>
          </w:p>
          <w:p w:rsidR="00B63B6C" w:rsidRPr="00AF025C" w:rsidRDefault="00B63B6C" w:rsidP="00B63B6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AF025C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Chave </w:t>
            </w:r>
            <w:r>
              <w:rPr>
                <w:rFonts w:ascii="Ecofont Vera Sans" w:hAnsi="Ecofont Vera Sans"/>
                <w:bCs/>
                <w:sz w:val="20"/>
              </w:rPr>
              <w:t>Philips 3/16” x 3</w:t>
            </w:r>
            <w:r w:rsidRPr="00CC6439">
              <w:rPr>
                <w:rFonts w:ascii="Ecofont Vera Sans" w:hAnsi="Ecofont Vera Sans"/>
                <w:bCs/>
                <w:sz w:val="20"/>
              </w:rPr>
              <w:t>”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color w:val="FF0000"/>
                <w:sz w:val="18"/>
                <w:szCs w:val="18"/>
              </w:rPr>
            </w:pPr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Liga de Cromo </w:t>
            </w:r>
            <w:proofErr w:type="spellStart"/>
            <w:r w:rsidRPr="00CC6439">
              <w:rPr>
                <w:rFonts w:ascii="Ecofont Vera Sans" w:hAnsi="Ecofont Vera Sans"/>
                <w:sz w:val="18"/>
                <w:szCs w:val="18"/>
              </w:rPr>
              <w:t>Vanadium</w:t>
            </w:r>
            <w:proofErr w:type="spellEnd"/>
            <w:r w:rsidRPr="00CC6439">
              <w:rPr>
                <w:rFonts w:ascii="Ecofont Vera Sans" w:hAnsi="Ecofont Vera Sans"/>
                <w:sz w:val="18"/>
                <w:szCs w:val="18"/>
              </w:rPr>
              <w:t>; Cabo em</w:t>
            </w:r>
            <w:r w:rsidRPr="00CC6439">
              <w:rPr>
                <w:rFonts w:ascii="Ecofont Vera Sans" w:hAnsi="Ecofont Vera Sans"/>
                <w:color w:val="FF0000"/>
                <w:sz w:val="18"/>
                <w:szCs w:val="18"/>
              </w:rPr>
              <w:t xml:space="preserve"> </w:t>
            </w:r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PVC ou polipropileno; </w:t>
            </w:r>
            <w:proofErr w:type="gramStart"/>
            <w:r w:rsidRPr="00CC6439">
              <w:rPr>
                <w:rFonts w:ascii="Ecofont Vera Sans" w:hAnsi="Ecofont Vera Sans"/>
                <w:sz w:val="18"/>
                <w:szCs w:val="18"/>
              </w:rPr>
              <w:t>Alta</w:t>
            </w:r>
            <w:proofErr w:type="gramEnd"/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 resistência a impactos</w:t>
            </w:r>
            <w:r w:rsidRPr="00CC6439">
              <w:rPr>
                <w:rFonts w:ascii="Ecofont Vera Sans" w:hAnsi="Ecofont Vera Sans"/>
                <w:color w:val="FF0000"/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Chave de Fenda </w:t>
            </w:r>
            <w:r>
              <w:rPr>
                <w:rFonts w:ascii="Ecofont Vera Sans" w:hAnsi="Ecofont Vera Sans"/>
                <w:bCs/>
                <w:sz w:val="20"/>
              </w:rPr>
              <w:t>1/8</w:t>
            </w:r>
            <w:r w:rsidRPr="00CC6439">
              <w:rPr>
                <w:rFonts w:ascii="Ecofont Vera Sans" w:hAnsi="Ecofont Vera Sans"/>
                <w:bCs/>
                <w:sz w:val="20"/>
              </w:rPr>
              <w:t>” x 3”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color w:val="FF0000"/>
                <w:sz w:val="18"/>
                <w:szCs w:val="18"/>
              </w:rPr>
            </w:pPr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Liga de Cromo </w:t>
            </w:r>
            <w:proofErr w:type="spellStart"/>
            <w:r w:rsidRPr="00CC6439">
              <w:rPr>
                <w:rFonts w:ascii="Ecofont Vera Sans" w:hAnsi="Ecofont Vera Sans"/>
                <w:sz w:val="18"/>
                <w:szCs w:val="18"/>
              </w:rPr>
              <w:t>Vanadium</w:t>
            </w:r>
            <w:proofErr w:type="spellEnd"/>
            <w:r w:rsidRPr="00CC6439">
              <w:rPr>
                <w:rFonts w:ascii="Ecofont Vera Sans" w:hAnsi="Ecofont Vera Sans"/>
                <w:sz w:val="18"/>
                <w:szCs w:val="18"/>
              </w:rPr>
              <w:t>; Cabo em</w:t>
            </w:r>
            <w:r w:rsidRPr="00CC6439">
              <w:rPr>
                <w:rFonts w:ascii="Ecofont Vera Sans" w:hAnsi="Ecofont Vera Sans"/>
                <w:color w:val="FF0000"/>
                <w:sz w:val="18"/>
                <w:szCs w:val="18"/>
              </w:rPr>
              <w:t xml:space="preserve"> </w:t>
            </w:r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PVC ou polipropileno; </w:t>
            </w:r>
            <w:proofErr w:type="gramStart"/>
            <w:r w:rsidRPr="00CC6439">
              <w:rPr>
                <w:rFonts w:ascii="Ecofont Vera Sans" w:hAnsi="Ecofont Vera Sans"/>
                <w:sz w:val="18"/>
                <w:szCs w:val="18"/>
              </w:rPr>
              <w:t>Alta</w:t>
            </w:r>
            <w:proofErr w:type="gramEnd"/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 resistência a impactos</w:t>
            </w:r>
            <w:r w:rsidRPr="00CC6439">
              <w:rPr>
                <w:rFonts w:ascii="Ecofont Vera Sans" w:hAnsi="Ecofont Vera Sans"/>
                <w:color w:val="FF0000"/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>
              <w:rPr>
                <w:rFonts w:ascii="Ecofont Vera Sans" w:hAnsi="Ecofont Vera Sans"/>
                <w:bCs/>
                <w:sz w:val="20"/>
              </w:rPr>
              <w:t>Chave de Fenda 1/4”x6</w:t>
            </w:r>
            <w:r w:rsidRPr="00CC6439">
              <w:rPr>
                <w:rFonts w:ascii="Ecofont Vera Sans" w:hAnsi="Ecofont Vera Sans"/>
                <w:bCs/>
                <w:sz w:val="20"/>
              </w:rPr>
              <w:t>”</w:t>
            </w:r>
          </w:p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rPr>
                <w:rFonts w:ascii="Ecofont Vera Sans" w:hAnsi="Ecofont Vera Sans"/>
                <w:sz w:val="18"/>
                <w:szCs w:val="18"/>
              </w:rPr>
            </w:pPr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 (</w:t>
            </w:r>
            <w:proofErr w:type="gramStart"/>
            <w:r w:rsidRPr="00CC6439">
              <w:rPr>
                <w:rFonts w:ascii="Ecofont Vera Sans" w:hAnsi="Ecofont Vera Sans"/>
                <w:sz w:val="18"/>
                <w:szCs w:val="18"/>
              </w:rPr>
              <w:t>liga</w:t>
            </w:r>
            <w:proofErr w:type="gramEnd"/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 de Cromo </w:t>
            </w:r>
            <w:proofErr w:type="spellStart"/>
            <w:r w:rsidRPr="00CC6439">
              <w:rPr>
                <w:rFonts w:ascii="Ecofont Vera Sans" w:hAnsi="Ecofont Vera Sans"/>
                <w:sz w:val="18"/>
                <w:szCs w:val="18"/>
              </w:rPr>
              <w:t>Vanadium;Cabo</w:t>
            </w:r>
            <w:proofErr w:type="spellEnd"/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 em</w:t>
            </w:r>
            <w:r w:rsidRPr="00CC6439">
              <w:rPr>
                <w:rFonts w:ascii="Ecofont Vera Sans" w:hAnsi="Ecofont Vera Sans"/>
                <w:color w:val="FF0000"/>
                <w:sz w:val="18"/>
                <w:szCs w:val="18"/>
              </w:rPr>
              <w:t xml:space="preserve"> </w:t>
            </w:r>
            <w:r w:rsidRPr="00CC6439">
              <w:rPr>
                <w:rFonts w:ascii="Ecofont Vera Sans" w:hAnsi="Ecofont Vera Sans"/>
                <w:sz w:val="18"/>
                <w:szCs w:val="18"/>
              </w:rPr>
              <w:t>PVC ou polipropileno;</w:t>
            </w:r>
            <w:r w:rsidRPr="00CC6439">
              <w:rPr>
                <w:rFonts w:ascii="Ecofont Vera Sans" w:hAnsi="Ecofont Vera Sans"/>
                <w:color w:val="FF0000"/>
                <w:sz w:val="18"/>
                <w:szCs w:val="18"/>
              </w:rPr>
              <w:t xml:space="preserve"> </w:t>
            </w:r>
            <w:r w:rsidRPr="00CC6439">
              <w:rPr>
                <w:rFonts w:ascii="Ecofont Vera Sans" w:hAnsi="Ecofont Vera Sans"/>
                <w:sz w:val="18"/>
                <w:szCs w:val="18"/>
              </w:rPr>
              <w:t xml:space="preserve">Alta resistência a impactos;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802A12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802A12">
              <w:rPr>
                <w:rFonts w:ascii="Ecofont Vera Sans" w:hAnsi="Ecofont Vera Sans"/>
                <w:bCs/>
                <w:sz w:val="20"/>
              </w:rPr>
              <w:t xml:space="preserve">Alicate de corte </w:t>
            </w:r>
            <w:r w:rsidRPr="00802A12">
              <w:rPr>
                <w:rFonts w:ascii="Ecofont Vera Sans" w:hAnsi="Ecofont Vera Sans" w:cs="Arial"/>
                <w:sz w:val="18"/>
                <w:szCs w:val="18"/>
              </w:rPr>
              <w:t xml:space="preserve">diagonal de </w:t>
            </w:r>
            <w:smartTag w:uri="urn:schemas-microsoft-com:office:smarttags" w:element="metricconverter">
              <w:smartTagPr>
                <w:attr w:name="ProductID" w:val="6 polegadas"/>
              </w:smartTagPr>
              <w:r w:rsidRPr="00802A12">
                <w:rPr>
                  <w:rFonts w:ascii="Ecofont Vera Sans" w:hAnsi="Ecofont Vera Sans" w:cs="Arial"/>
                  <w:sz w:val="18"/>
                  <w:szCs w:val="18"/>
                </w:rPr>
                <w:t>6 polegadas</w:t>
              </w:r>
            </w:smartTag>
            <w:r w:rsidRPr="00802A12">
              <w:rPr>
                <w:rFonts w:ascii="Ecofont Vera Sans" w:hAnsi="Ecofont Vera Sans" w:cs="Arial"/>
                <w:sz w:val="18"/>
                <w:szCs w:val="18"/>
              </w:rPr>
              <w:t>;</w:t>
            </w:r>
          </w:p>
          <w:p w:rsidR="00B63B6C" w:rsidRPr="00AF025C" w:rsidRDefault="00B63B6C" w:rsidP="00B63B6C">
            <w:pPr>
              <w:rPr>
                <w:rFonts w:ascii="Ecofont Vera Sans" w:hAnsi="Ecofont Vera Sans" w:cs="Arial"/>
                <w:sz w:val="18"/>
                <w:szCs w:val="18"/>
                <w:highlight w:val="yellow"/>
              </w:rPr>
            </w:pPr>
            <w:r w:rsidRPr="00802A12">
              <w:rPr>
                <w:rFonts w:ascii="Ecofont Vera Sans" w:hAnsi="Ecofont Vera Sans" w:cs="Arial"/>
                <w:sz w:val="18"/>
                <w:szCs w:val="18"/>
              </w:rPr>
              <w:t>Em aço cromo-vanádio, aço cromo-</w:t>
            </w:r>
            <w:proofErr w:type="spellStart"/>
            <w:r w:rsidRPr="00802A12">
              <w:rPr>
                <w:rFonts w:ascii="Ecofont Vera Sans" w:hAnsi="Ecofont Vera Sans" w:cs="Arial"/>
                <w:sz w:val="18"/>
                <w:szCs w:val="18"/>
              </w:rPr>
              <w:t>molibidênio</w:t>
            </w:r>
            <w:proofErr w:type="spellEnd"/>
            <w:r w:rsidRPr="00802A12">
              <w:rPr>
                <w:rFonts w:ascii="Ecofont Vera Sans" w:hAnsi="Ecofont Vera Sans" w:cs="Arial"/>
                <w:sz w:val="18"/>
                <w:szCs w:val="18"/>
              </w:rPr>
              <w:t xml:space="preserve"> ou aço carbono; Cabo de PVC e/ou borracha (ca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bo anatômico); Isolamento para </w:t>
            </w:r>
            <w:r w:rsidRPr="00802A12">
              <w:rPr>
                <w:rFonts w:ascii="Ecofont Vera Sans" w:hAnsi="Ecofont Vera Sans" w:cs="Arial"/>
                <w:sz w:val="18"/>
                <w:szCs w:val="18"/>
              </w:rPr>
              <w:t>volts CA.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AF025C" w:rsidRDefault="00B63B6C" w:rsidP="00B63B6C">
            <w:pPr>
              <w:rPr>
                <w:rFonts w:ascii="Ecofont Vera Sans" w:hAnsi="Ecofont Vera Sans" w:cs="Arial"/>
                <w:bCs/>
                <w:sz w:val="18"/>
                <w:szCs w:val="18"/>
                <w:highlight w:val="yellow"/>
              </w:rPr>
            </w:pPr>
            <w:r w:rsidRPr="008D72BF">
              <w:rPr>
                <w:rFonts w:ascii="Ecofont Vera Sans" w:hAnsi="Ecofont Vera Sans"/>
                <w:bCs/>
                <w:sz w:val="20"/>
              </w:rPr>
              <w:t xml:space="preserve">Alicate de corte </w:t>
            </w:r>
            <w:r w:rsidRPr="008D72BF">
              <w:rPr>
                <w:rFonts w:ascii="Ecofont Vera Sans" w:hAnsi="Ecofont Vera Sans" w:cs="Arial"/>
                <w:bCs/>
                <w:sz w:val="18"/>
                <w:szCs w:val="18"/>
              </w:rPr>
              <w:t>diagonal de 4 polegadas; Em aço cromo-vanádio, aço cromo-</w:t>
            </w:r>
            <w:proofErr w:type="spellStart"/>
            <w:r w:rsidRPr="008D72BF">
              <w:rPr>
                <w:rFonts w:ascii="Ecofont Vera Sans" w:hAnsi="Ecofont Vera Sans" w:cs="Arial"/>
                <w:bCs/>
                <w:sz w:val="18"/>
                <w:szCs w:val="18"/>
              </w:rPr>
              <w:t>molibidênio</w:t>
            </w:r>
            <w:proofErr w:type="spellEnd"/>
            <w:r w:rsidRPr="008D72BF">
              <w:rPr>
                <w:rFonts w:ascii="Ecofont Vera Sans" w:hAnsi="Ecofont Vera Sans" w:cs="Arial"/>
                <w:bCs/>
                <w:sz w:val="18"/>
                <w:szCs w:val="18"/>
              </w:rPr>
              <w:t xml:space="preserve"> ou aço carbono; Cabo de </w:t>
            </w:r>
            <w:r w:rsidRPr="008D72BF">
              <w:rPr>
                <w:rFonts w:ascii="Ecofont Vera Sans" w:hAnsi="Ecofont Vera Sans" w:cs="Arial"/>
                <w:sz w:val="18"/>
                <w:szCs w:val="18"/>
              </w:rPr>
              <w:t xml:space="preserve">PVC e/ou </w:t>
            </w:r>
            <w:r w:rsidRPr="008D72BF">
              <w:rPr>
                <w:rFonts w:ascii="Ecofont Vera Sans" w:hAnsi="Ecofont Vera Sans" w:cs="Arial"/>
                <w:bCs/>
                <w:sz w:val="18"/>
                <w:szCs w:val="18"/>
              </w:rPr>
              <w:t>borracha (cabo anatômico); Isolamento para 1000 volts 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AF5823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AF5823">
              <w:rPr>
                <w:rFonts w:ascii="Ecofont Vera Sans" w:hAnsi="Ecofont Vera Sans"/>
                <w:bCs/>
                <w:sz w:val="20"/>
              </w:rPr>
              <w:t xml:space="preserve">Alicate de bico reto meia cana </w:t>
            </w:r>
            <w:r w:rsidRPr="00AF5823">
              <w:rPr>
                <w:rFonts w:ascii="Ecofont Vera Sans" w:hAnsi="Ecofont Vera Sans" w:cs="Arial"/>
                <w:sz w:val="18"/>
                <w:szCs w:val="1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6 polegadas"/>
              </w:smartTagPr>
              <w:r w:rsidRPr="00AF5823">
                <w:rPr>
                  <w:rFonts w:ascii="Ecofont Vera Sans" w:hAnsi="Ecofont Vera Sans" w:cs="Arial"/>
                  <w:sz w:val="18"/>
                  <w:szCs w:val="18"/>
                </w:rPr>
                <w:t>6 polegadas</w:t>
              </w:r>
            </w:smartTag>
            <w:r w:rsidRPr="00AF5823">
              <w:rPr>
                <w:rFonts w:ascii="Ecofont Vera Sans" w:hAnsi="Ecofont Vera Sans" w:cs="Arial"/>
                <w:sz w:val="18"/>
                <w:szCs w:val="18"/>
              </w:rPr>
              <w:t>.</w:t>
            </w:r>
          </w:p>
          <w:p w:rsidR="00B63B6C" w:rsidRPr="00AF025C" w:rsidRDefault="00B63B6C" w:rsidP="00B63B6C">
            <w:pPr>
              <w:rPr>
                <w:rFonts w:ascii="Ecofont Vera Sans" w:hAnsi="Ecofont Vera Sans"/>
                <w:bCs/>
                <w:sz w:val="20"/>
                <w:highlight w:val="yellow"/>
              </w:rPr>
            </w:pPr>
            <w:r w:rsidRPr="00AF5823">
              <w:rPr>
                <w:rFonts w:ascii="Ecofont Vera Sans" w:hAnsi="Ecofont Vera Sans" w:cs="Arial"/>
                <w:sz w:val="18"/>
                <w:szCs w:val="18"/>
              </w:rPr>
              <w:t>Em aço cromo-vanádio, aço cromo-</w:t>
            </w:r>
            <w:proofErr w:type="spellStart"/>
            <w:r w:rsidRPr="00AF5823">
              <w:rPr>
                <w:rFonts w:ascii="Ecofont Vera Sans" w:hAnsi="Ecofont Vera Sans" w:cs="Arial"/>
                <w:sz w:val="18"/>
                <w:szCs w:val="18"/>
              </w:rPr>
              <w:t>molibidênio</w:t>
            </w:r>
            <w:proofErr w:type="spellEnd"/>
            <w:r w:rsidRPr="00AF5823">
              <w:rPr>
                <w:rFonts w:ascii="Ecofont Vera Sans" w:hAnsi="Ecofont Vera Sans" w:cs="Arial"/>
                <w:sz w:val="18"/>
                <w:szCs w:val="18"/>
              </w:rPr>
              <w:t xml:space="preserve"> ou aço carbono; Cabo de PVC e/ou borracha (cabo anatômico); Isolamento para 1000 volts CA;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AF025C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AF025C">
              <w:rPr>
                <w:rFonts w:ascii="Ecofont Vera Sans" w:hAnsi="Ecofont Vera Sans"/>
                <w:bCs/>
                <w:sz w:val="20"/>
              </w:rPr>
              <w:t>Arco de Serra</w:t>
            </w:r>
          </w:p>
          <w:p w:rsidR="00B63B6C" w:rsidRPr="00AF025C" w:rsidRDefault="00B63B6C" w:rsidP="00B63B6C">
            <w:pPr>
              <w:rPr>
                <w:rFonts w:ascii="Ecofont Vera Sans" w:hAnsi="Ecofont Vera Sans"/>
                <w:bCs/>
                <w:sz w:val="20"/>
                <w:highlight w:val="yellow"/>
              </w:rPr>
            </w:pPr>
            <w:r>
              <w:rPr>
                <w:rFonts w:ascii="Ecofont Vera Sans" w:hAnsi="Ecofont Vera Sans" w:cs="Arial"/>
                <w:sz w:val="18"/>
                <w:szCs w:val="18"/>
              </w:rPr>
              <w:t xml:space="preserve">Arco de serra, </w:t>
            </w:r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regulável, de 12’’ (300mm); Cabo fechado e emborrachado; </w:t>
            </w:r>
            <w:proofErr w:type="spellStart"/>
            <w:r w:rsidRPr="00C42DA2">
              <w:rPr>
                <w:rFonts w:ascii="Ecofont Vera Sans" w:hAnsi="Ecofont Vera Sans" w:cs="Arial"/>
                <w:sz w:val="18"/>
                <w:szCs w:val="18"/>
              </w:rPr>
              <w:t>Tensionador</w:t>
            </w:r>
            <w:proofErr w:type="spellEnd"/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 da lâmina de corte de alta pressão; Acompanhada de 1 (uma) lâmina de serra;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 Tipo STARRET ou similar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rFonts w:ascii="Ecofont Vera Sans" w:hAnsi="Ecofont Vera Sans"/>
                <w:sz w:val="20"/>
              </w:rPr>
            </w:pPr>
            <w:proofErr w:type="spellStart"/>
            <w:r>
              <w:rPr>
                <w:rFonts w:ascii="Ecofont Vera Sans" w:hAnsi="Ecofont Vera Sans"/>
                <w:sz w:val="20"/>
              </w:rPr>
              <w:t>Pc</w:t>
            </w:r>
            <w:proofErr w:type="spellEnd"/>
            <w:r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42455F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42455F">
              <w:rPr>
                <w:rFonts w:ascii="Ecofont Vera Sans" w:hAnsi="Ecofont Vera Sans"/>
                <w:bCs/>
                <w:sz w:val="20"/>
              </w:rPr>
              <w:t>Lâmina de Serra</w:t>
            </w:r>
          </w:p>
          <w:p w:rsidR="00B63B6C" w:rsidRPr="00AF025C" w:rsidRDefault="00B63B6C" w:rsidP="00B63B6C">
            <w:pPr>
              <w:rPr>
                <w:rFonts w:ascii="Ecofont Vera Sans" w:hAnsi="Ecofont Vera Sans"/>
                <w:bCs/>
                <w:sz w:val="20"/>
                <w:highlight w:val="yellow"/>
              </w:rPr>
            </w:pPr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Lâmina de Serra manual em aço </w:t>
            </w:r>
            <w:proofErr w:type="spellStart"/>
            <w:r w:rsidRPr="00C42DA2">
              <w:rPr>
                <w:rFonts w:ascii="Ecofont Vera Sans" w:hAnsi="Ecofont Vera Sans" w:cs="Arial"/>
                <w:sz w:val="18"/>
                <w:szCs w:val="18"/>
              </w:rPr>
              <w:t>bi-metal</w:t>
            </w:r>
            <w:proofErr w:type="spellEnd"/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, 12’’ (300mm), </w:t>
            </w:r>
            <w:proofErr w:type="spellStart"/>
            <w:r w:rsidRPr="00C42DA2">
              <w:rPr>
                <w:rFonts w:ascii="Ecofont Vera Sans" w:hAnsi="Ecofont Vera Sans" w:cs="Arial"/>
                <w:sz w:val="18"/>
                <w:szCs w:val="18"/>
              </w:rPr>
              <w:t>semi-rígida</w:t>
            </w:r>
            <w:proofErr w:type="spellEnd"/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 e a prova de </w:t>
            </w:r>
            <w:proofErr w:type="spellStart"/>
            <w:r w:rsidRPr="00C42DA2">
              <w:rPr>
                <w:rFonts w:ascii="Ecofont Vera Sans" w:hAnsi="Ecofont Vera Sans" w:cs="Arial"/>
                <w:sz w:val="18"/>
                <w:szCs w:val="18"/>
              </w:rPr>
              <w:t>estilhaçamento</w:t>
            </w:r>
            <w:proofErr w:type="spellEnd"/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; Compatível com o item anterior; Largura: aproximadamente 13mm; Espessura: aproximadamente 0,60mm; Mínimo de 24 dentes; Marca: </w:t>
            </w:r>
            <w:proofErr w:type="spellStart"/>
            <w:r w:rsidRPr="00C42DA2">
              <w:rPr>
                <w:rFonts w:ascii="Ecofont Vera Sans" w:hAnsi="Ecofont Vera Sans" w:cs="Arial"/>
                <w:sz w:val="18"/>
                <w:szCs w:val="18"/>
              </w:rPr>
              <w:t>Starrett</w:t>
            </w:r>
            <w:proofErr w:type="spellEnd"/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 (BS1224), Irwin (13917) ou similar.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rFonts w:ascii="Ecofont Vera Sans" w:hAnsi="Ecofont Vera Sans"/>
                <w:sz w:val="20"/>
              </w:rPr>
            </w:pPr>
            <w:proofErr w:type="spellStart"/>
            <w:r>
              <w:rPr>
                <w:rFonts w:ascii="Ecofont Vera Sans" w:hAnsi="Ecofont Vera Sans"/>
                <w:sz w:val="20"/>
              </w:rPr>
              <w:t>Pc</w:t>
            </w:r>
            <w:proofErr w:type="spellEnd"/>
            <w:r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30</w:t>
            </w:r>
          </w:p>
          <w:p w:rsidR="00B63B6C" w:rsidRPr="0042455F" w:rsidRDefault="00B63B6C" w:rsidP="00B63B6C"/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Estilete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Estilete retrátil, em </w:t>
            </w:r>
            <w:r>
              <w:rPr>
                <w:rFonts w:ascii="Ecofont Vera Sans" w:hAnsi="Ecofont Vera Sans"/>
                <w:bCs/>
                <w:sz w:val="20"/>
              </w:rPr>
              <w:t>guia metálica</w:t>
            </w:r>
            <w:r w:rsidRPr="00CC6439">
              <w:rPr>
                <w:rFonts w:ascii="Ecofont Vera Sans" w:hAnsi="Ecofont Vera Sans"/>
                <w:bCs/>
                <w:sz w:val="20"/>
              </w:rPr>
              <w:t xml:space="preserve"> reforçado, revestido com borracha termoplástica; ajuste com travamento automático da lâmina; Lâmina de 18mm de largura, substituíveis</w:t>
            </w:r>
            <w:r>
              <w:rPr>
                <w:rFonts w:ascii="Ecofont Vera Sans" w:hAnsi="Ecofont Vera Sans"/>
                <w:bCs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Lâmina para Estilete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Lâmina de </w:t>
            </w:r>
            <w:r>
              <w:rPr>
                <w:rFonts w:ascii="Ecofont Vera Sans" w:hAnsi="Ecofont Vera Sans"/>
                <w:bCs/>
                <w:sz w:val="20"/>
              </w:rPr>
              <w:t xml:space="preserve">18mm de largura - </w:t>
            </w:r>
            <w:r w:rsidRPr="00CC6439">
              <w:rPr>
                <w:rFonts w:ascii="Ecofont Vera Sans" w:hAnsi="Ecofont Vera Sans"/>
                <w:bCs/>
                <w:sz w:val="20"/>
              </w:rPr>
              <w:t>caixa com 10 unidades;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Compatível com o item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3C1D9D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3C1D9D">
              <w:rPr>
                <w:rFonts w:ascii="Ecofont Vera Sans" w:hAnsi="Ecofont Vera Sans"/>
                <w:bCs/>
                <w:sz w:val="20"/>
              </w:rPr>
              <w:t xml:space="preserve">Maleta de Alumínio para Ferramentas </w:t>
            </w:r>
          </w:p>
          <w:p w:rsidR="00B63B6C" w:rsidRPr="003C1D9D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3C1D9D">
              <w:rPr>
                <w:rFonts w:ascii="Ecofont Vera Sans" w:hAnsi="Ecofont Vera Sans" w:cs="Arial"/>
                <w:sz w:val="18"/>
                <w:szCs w:val="18"/>
              </w:rPr>
              <w:t>Toda em alumínio;</w:t>
            </w:r>
          </w:p>
          <w:p w:rsidR="00B63B6C" w:rsidRPr="003C1D9D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3C1D9D">
              <w:rPr>
                <w:rFonts w:ascii="Ecofont Vera Sans" w:hAnsi="Ecofont Vera Sans" w:cs="Arial"/>
                <w:sz w:val="18"/>
                <w:szCs w:val="18"/>
              </w:rPr>
              <w:t xml:space="preserve">Acabamento interior de borracha; Chave para trancar; </w:t>
            </w:r>
          </w:p>
          <w:p w:rsidR="00B63B6C" w:rsidRPr="003C1D9D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3C1D9D">
              <w:rPr>
                <w:rFonts w:ascii="Ecofont Vera Sans" w:hAnsi="Ecofont Vera Sans" w:cs="Arial"/>
                <w:sz w:val="18"/>
                <w:szCs w:val="18"/>
              </w:rPr>
              <w:t>Com alça;</w:t>
            </w:r>
          </w:p>
          <w:p w:rsidR="00B63B6C" w:rsidRPr="003C1D9D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3C1D9D">
              <w:rPr>
                <w:rFonts w:ascii="Ecofont Vera Sans" w:hAnsi="Ecofont Vera Sans" w:cs="Arial"/>
                <w:sz w:val="18"/>
                <w:szCs w:val="18"/>
              </w:rPr>
              <w:t>Divisórias removíveis; porta objetos;</w:t>
            </w:r>
          </w:p>
          <w:p w:rsidR="00B63B6C" w:rsidRPr="003C1D9D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3C1D9D">
              <w:rPr>
                <w:rFonts w:ascii="Ecofont Vera Sans" w:hAnsi="Ecofont Vera Sans" w:cs="Arial"/>
                <w:sz w:val="18"/>
                <w:szCs w:val="18"/>
              </w:rPr>
              <w:t xml:space="preserve">Proteção nas bordas. </w:t>
            </w:r>
          </w:p>
          <w:p w:rsidR="00B63B6C" w:rsidRPr="003C1D9D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3C1D9D">
              <w:rPr>
                <w:rFonts w:ascii="Ecofont Vera Sans" w:hAnsi="Ecofont Vera Sans" w:cs="Arial"/>
                <w:sz w:val="18"/>
                <w:szCs w:val="18"/>
              </w:rPr>
              <w:t>Dimensões Externas Mínimas: Largura 42,5cm / Altura 12,5cm / Profundidade 30cm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3C1D9D">
              <w:rPr>
                <w:rFonts w:ascii="Ecofont Vera Sans" w:hAnsi="Ecofont Vera Sans" w:cs="Arial"/>
                <w:sz w:val="18"/>
                <w:szCs w:val="18"/>
              </w:rPr>
              <w:t>Número mínimo de compartimentos: 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C" w:rsidRPr="00AF025C" w:rsidRDefault="00B63B6C" w:rsidP="00B63B6C">
            <w:pPr>
              <w:jc w:val="center"/>
              <w:rPr>
                <w:sz w:val="20"/>
              </w:rPr>
            </w:pPr>
            <w:proofErr w:type="spellStart"/>
            <w:r w:rsidRPr="00AF025C">
              <w:rPr>
                <w:rFonts w:ascii="Ecofont Vera Sans" w:hAnsi="Ecofont Vera Sans"/>
                <w:sz w:val="20"/>
              </w:rPr>
              <w:t>Pc</w:t>
            </w:r>
            <w:proofErr w:type="spellEnd"/>
            <w:r w:rsidRPr="00AF025C">
              <w:rPr>
                <w:rFonts w:ascii="Ecofont Vera Sans" w:hAnsi="Ecofont Vera Sans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42455F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2A1DBD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2A1DBD">
              <w:rPr>
                <w:rFonts w:ascii="Ecofont Vera Sans" w:hAnsi="Ecofont Vera Sans"/>
                <w:bCs/>
                <w:sz w:val="20"/>
              </w:rPr>
              <w:t>Escada Multifuncional Retrátil – 4 módulos x 3 degraus, c/plataforma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2A1DBD">
              <w:rPr>
                <w:rFonts w:ascii="Ecofont Vera Sans" w:hAnsi="Ecofont Vera Sans" w:cs="Arial"/>
                <w:sz w:val="18"/>
                <w:szCs w:val="18"/>
              </w:rPr>
              <w:t xml:space="preserve">Kit Escada Multifuncional retrátil; 12 degraus (04 módulos com 03 degraus); Pés em borracha antiderrapante e degraus em alumínio; Dobradiças em aço; Ponteiras em polipropileno emborrachado; Travas de segurança; Travamento automático na extensão; Mínimo de 08 (oito) possibilidades de armação; Capaz de suportar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2A1DBD">
                <w:rPr>
                  <w:rFonts w:ascii="Ecofont Vera Sans" w:hAnsi="Ecofont Vera Sans" w:cs="Arial"/>
                  <w:sz w:val="18"/>
                  <w:szCs w:val="18"/>
                </w:rPr>
                <w:t>150 Kg</w:t>
              </w:r>
            </w:smartTag>
            <w:r w:rsidRPr="002A1DBD">
              <w:rPr>
                <w:rFonts w:ascii="Ecofont Vera Sans" w:hAnsi="Ecofont Vera Sans" w:cs="Arial"/>
                <w:sz w:val="18"/>
                <w:szCs w:val="18"/>
              </w:rPr>
              <w:t xml:space="preserve">, no mínimo; Capaz de alcançar, no mínimo, </w:t>
            </w:r>
            <w:smartTag w:uri="urn:schemas-microsoft-com:office:smarttags" w:element="metricconverter">
              <w:smartTagPr>
                <w:attr w:name="ProductID" w:val="3,30 metros"/>
              </w:smartTagPr>
              <w:r w:rsidRPr="002A1DBD">
                <w:rPr>
                  <w:rFonts w:ascii="Ecofont Vera Sans" w:hAnsi="Ecofont Vera Sans" w:cs="Arial"/>
                  <w:sz w:val="18"/>
                  <w:szCs w:val="18"/>
                </w:rPr>
                <w:t>3,30 metros</w:t>
              </w:r>
            </w:smartTag>
            <w:r w:rsidRPr="002A1DBD">
              <w:rPr>
                <w:rFonts w:ascii="Ecofont Vera Sans" w:hAnsi="Ecofont Vera Sans" w:cs="Arial"/>
                <w:sz w:val="18"/>
                <w:szCs w:val="18"/>
              </w:rPr>
              <w:t xml:space="preserve"> em sua extensão máxima; 02 (duas) plataformas de aproximadamente 56 e </w:t>
            </w:r>
            <w:smartTag w:uri="urn:schemas-microsoft-com:office:smarttags" w:element="metricconverter">
              <w:smartTagPr>
                <w:attr w:name="ProductID" w:val="83 cm"/>
              </w:smartTagPr>
              <w:r w:rsidRPr="002A1DBD">
                <w:rPr>
                  <w:rFonts w:ascii="Ecofont Vera Sans" w:hAnsi="Ecofont Vera Sans" w:cs="Arial"/>
                  <w:sz w:val="18"/>
                  <w:szCs w:val="18"/>
                </w:rPr>
                <w:t>83 cm</w:t>
              </w:r>
            </w:smartTag>
            <w:r w:rsidRPr="002A1DBD">
              <w:rPr>
                <w:rFonts w:ascii="Ecofont Vera Sans" w:hAnsi="Ecofont Vera Sans" w:cs="Arial"/>
                <w:sz w:val="18"/>
                <w:szCs w:val="18"/>
              </w:rPr>
              <w:t>, cada; Em chapa perfurada; Ajuste firme na escada;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>
              <w:rPr>
                <w:rFonts w:ascii="Ecofont Vera Sans" w:hAnsi="Ecofont Vera Sans"/>
                <w:b w:val="0"/>
              </w:rPr>
              <w:t>Pc</w:t>
            </w:r>
            <w:proofErr w:type="spellEnd"/>
            <w:r>
              <w:rPr>
                <w:rFonts w:ascii="Ecofont Vera Sans" w:hAnsi="Ecofont Vera Sans"/>
                <w:b w:val="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5</w:t>
            </w:r>
          </w:p>
        </w:tc>
      </w:tr>
      <w:tr w:rsidR="00B63B6C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D2666F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D2666F">
              <w:rPr>
                <w:rFonts w:ascii="Ecofont Vera Sans" w:hAnsi="Ecofont Vera Sans"/>
                <w:bCs/>
                <w:sz w:val="20"/>
              </w:rPr>
              <w:t>Extensão Elétrica – 20 metros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D2666F">
              <w:rPr>
                <w:rFonts w:ascii="Ecofont Vera Sans" w:hAnsi="Ecofont Vera Sans" w:cs="Arial"/>
                <w:sz w:val="18"/>
                <w:szCs w:val="18"/>
              </w:rPr>
              <w:t>Extensão Elétrica de 20 metros de cabo tipo PP; Plugue certificado conforme N NBR 14136; Cabo certificado conforme NBR 13249; Potência Máxima de 1200W em 127V e 2200W em 220V; Suporte tipo cabide para enrolar o cabo;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>
              <w:rPr>
                <w:rFonts w:ascii="Ecofont Vera Sans" w:hAnsi="Ecofont Vera Sans"/>
                <w:b w:val="0"/>
              </w:rPr>
              <w:t>Pc</w:t>
            </w:r>
            <w:proofErr w:type="spellEnd"/>
            <w:r>
              <w:rPr>
                <w:rFonts w:ascii="Ecofont Vera Sans" w:hAnsi="Ecofont Vera Sans"/>
                <w:b w:val="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5</w:t>
            </w:r>
          </w:p>
        </w:tc>
      </w:tr>
      <w:tr w:rsidR="00B63B6C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F454F6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F454F6">
              <w:rPr>
                <w:rFonts w:ascii="Ecofont Vera Sans" w:hAnsi="Ecofont Vera Sans"/>
                <w:bCs/>
                <w:sz w:val="20"/>
              </w:rPr>
              <w:t>Passa Fio 20m</w:t>
            </w:r>
          </w:p>
          <w:p w:rsidR="00B63B6C" w:rsidRPr="00F454F6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454F6">
              <w:rPr>
                <w:rFonts w:ascii="Ecofont Vera Sans" w:hAnsi="Ecofont Vera Sans" w:cs="Arial"/>
                <w:sz w:val="18"/>
                <w:szCs w:val="18"/>
              </w:rPr>
              <w:t xml:space="preserve">Comprimento 20m, </w:t>
            </w:r>
          </w:p>
          <w:p w:rsidR="00B63B6C" w:rsidRPr="0042455F" w:rsidRDefault="00B63B6C" w:rsidP="00B63B6C">
            <w:pPr>
              <w:rPr>
                <w:rFonts w:ascii="Ecofont Vera Sans" w:hAnsi="Ecofont Vera Sans" w:cs="Arial"/>
                <w:sz w:val="18"/>
                <w:szCs w:val="18"/>
                <w:highlight w:val="yellow"/>
              </w:rPr>
            </w:pPr>
            <w:r w:rsidRPr="00F454F6">
              <w:rPr>
                <w:rFonts w:ascii="Ecofont Vera Sans" w:hAnsi="Ecofont Vera Sans" w:cs="Arial"/>
                <w:sz w:val="18"/>
                <w:szCs w:val="18"/>
              </w:rPr>
              <w:t>Polipropileno reforçado, ponta de metal, mola flexível e cordoalha de aço interna;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>
              <w:rPr>
                <w:rFonts w:ascii="Ecofont Vera Sans" w:hAnsi="Ecofont Vera Sans"/>
                <w:b w:val="0"/>
              </w:rPr>
              <w:t>Pc</w:t>
            </w:r>
            <w:proofErr w:type="spellEnd"/>
            <w:r>
              <w:rPr>
                <w:rFonts w:ascii="Ecofont Vera Sans" w:hAnsi="Ecofont Vera Sans"/>
                <w:b w:val="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E465D7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E465D7">
              <w:rPr>
                <w:rFonts w:ascii="Ecofont Vera Sans" w:hAnsi="Ecofont Vera Sans"/>
                <w:bCs/>
                <w:sz w:val="20"/>
              </w:rPr>
              <w:t>Trena de aço retrátil</w:t>
            </w:r>
          </w:p>
          <w:p w:rsidR="00B63B6C" w:rsidRPr="0042455F" w:rsidRDefault="00B63B6C" w:rsidP="00B63B6C">
            <w:pPr>
              <w:rPr>
                <w:rFonts w:ascii="Ecofont Vera Sans" w:hAnsi="Ecofont Vera Sans"/>
                <w:bCs/>
                <w:sz w:val="20"/>
                <w:highlight w:val="yellow"/>
              </w:rPr>
            </w:pPr>
            <w:r w:rsidRPr="00E465D7">
              <w:rPr>
                <w:rFonts w:ascii="Ecofont Vera Sans" w:hAnsi="Ecofont Vera Sans" w:cs="Arial"/>
                <w:sz w:val="18"/>
                <w:szCs w:val="18"/>
              </w:rPr>
              <w:t>Trena 10 metros com trava; Estrutura anatômica em ABS de alta resistência; Fita de aço com revestimento em nylon; Extremidade da fita duplamente rebitada; Trava para fixar a fita métrica; Presilha para cinto e alça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 de Nylon para transporte</w:t>
            </w:r>
            <w:r w:rsidRPr="00E465D7">
              <w:rPr>
                <w:rFonts w:ascii="Ecofont Vera Sans" w:hAnsi="Ecofont Vera Sans" w:cs="Arial"/>
                <w:sz w:val="18"/>
                <w:szCs w:val="18"/>
              </w:rPr>
              <w:t>; Leitura em milímetro; Medida: 10m x 32 ou 25 mm;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proofErr w:type="spellStart"/>
            <w:r>
              <w:rPr>
                <w:rFonts w:ascii="Ecofont Vera Sans" w:hAnsi="Ecofont Vera Sans"/>
                <w:b w:val="0"/>
              </w:rPr>
              <w:t>Pc</w:t>
            </w:r>
            <w:proofErr w:type="spellEnd"/>
            <w:r>
              <w:rPr>
                <w:rFonts w:ascii="Ecofont Vera Sans" w:hAnsi="Ecofont Vera Sans"/>
                <w:b w:val="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Par de Luvas de Segurança tamanho M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Par de Luvas de segurança trançada com </w:t>
            </w:r>
            <w:proofErr w:type="spell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Dyneema</w:t>
            </w:r>
            <w:proofErr w:type="spellEnd"/>
            <w:r w:rsidRPr="00CC6439">
              <w:rPr>
                <w:rFonts w:ascii="Ecofont Vera Sans" w:hAnsi="Ecofont Vera Sans" w:cs="Arial"/>
                <w:sz w:val="18"/>
                <w:szCs w:val="18"/>
              </w:rPr>
              <w:t>; Palma e dedos banhados com poliuretano; A prova de cortes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Par de Luvas de Segurança tamanho G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Par de Luvas de </w:t>
            </w:r>
            <w:r w:rsidRPr="00CC6439">
              <w:rPr>
                <w:rFonts w:ascii="Ecofont Vera Sans" w:hAnsi="Ecofont Vera Sans" w:cs="Arial"/>
                <w:color w:val="000000"/>
                <w:sz w:val="18"/>
                <w:szCs w:val="18"/>
              </w:rPr>
              <w:t>segurança trançada com</w:t>
            </w: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  <w:proofErr w:type="spell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Dyneema</w:t>
            </w:r>
            <w:proofErr w:type="spellEnd"/>
            <w:r w:rsidRPr="00CC6439">
              <w:rPr>
                <w:rFonts w:ascii="Ecofont Vera Sans" w:hAnsi="Ecofont Vera Sans" w:cs="Arial"/>
                <w:sz w:val="18"/>
                <w:szCs w:val="18"/>
              </w:rPr>
              <w:t>; Palma e dedos banhados com poliuretano; A prova de cortes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1F4277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1F4277">
              <w:rPr>
                <w:rFonts w:ascii="Ecofont Vera Sans" w:hAnsi="Ecofont Vera Sans"/>
                <w:bCs/>
                <w:sz w:val="20"/>
              </w:rPr>
              <w:t>Óculos de Proteção</w:t>
            </w:r>
          </w:p>
          <w:p w:rsidR="00B63B6C" w:rsidRPr="00CC6439" w:rsidRDefault="00B63B6C" w:rsidP="00B63B6C">
            <w:pPr>
              <w:pStyle w:val="Ttulo2"/>
              <w:jc w:val="both"/>
              <w:rPr>
                <w:rFonts w:ascii="Ecofont Vera Sans" w:hAnsi="Ecofont Vera Sans"/>
                <w:bCs w:val="0"/>
              </w:rPr>
            </w:pPr>
            <w:r w:rsidRPr="001F4277">
              <w:rPr>
                <w:rFonts w:ascii="Ecofont Vera Sans" w:hAnsi="Ecofont Vera Sans"/>
                <w:b w:val="0"/>
                <w:bCs w:val="0"/>
                <w:sz w:val="18"/>
                <w:szCs w:val="18"/>
              </w:rPr>
              <w:t>Óculos de proteção com Armação única em PVC incolor flexível, Ventilação lateral e superior. Lente incolor. Com Tirante elástico para ajuste. Lente Transparente.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Abraçadeira de Nylon T50</w:t>
            </w:r>
            <w:r>
              <w:rPr>
                <w:rFonts w:ascii="Ecofont Vera Sans" w:hAnsi="Ecofont Vera Sans"/>
                <w:bCs/>
                <w:sz w:val="20"/>
              </w:rPr>
              <w:t xml:space="preserve"> </w:t>
            </w:r>
            <w:r w:rsidRPr="009300C9">
              <w:rPr>
                <w:rFonts w:ascii="Ecofont Vera Sans" w:hAnsi="Ecofont Vera Sans" w:cs="Arial"/>
                <w:sz w:val="18"/>
                <w:szCs w:val="18"/>
              </w:rPr>
              <w:t>(</w:t>
            </w:r>
            <w:proofErr w:type="spellStart"/>
            <w:r w:rsidRPr="009300C9">
              <w:rPr>
                <w:rFonts w:ascii="Ecofont Vera Sans" w:hAnsi="Ecofont Vera Sans" w:cs="Arial"/>
                <w:sz w:val="18"/>
                <w:szCs w:val="18"/>
              </w:rPr>
              <w:t>pac</w:t>
            </w:r>
            <w:proofErr w:type="spellEnd"/>
            <w:r w:rsidRPr="009300C9">
              <w:rPr>
                <w:rFonts w:ascii="Ecofont Vera Sans" w:hAnsi="Ecofont Vera Sans" w:cs="Arial"/>
                <w:sz w:val="18"/>
                <w:szCs w:val="18"/>
              </w:rPr>
              <w:t xml:space="preserve"> 100)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Cor Preta,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Tamanho 20cm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5000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Abraçadeira de Nylon T80</w:t>
            </w:r>
            <w:r>
              <w:rPr>
                <w:rFonts w:ascii="Ecofont Vera Sans" w:hAnsi="Ecofont Vera Sans"/>
                <w:bCs/>
                <w:sz w:val="20"/>
              </w:rPr>
              <w:t xml:space="preserve"> </w:t>
            </w:r>
            <w:r w:rsidRPr="009300C9">
              <w:rPr>
                <w:rFonts w:ascii="Ecofont Vera Sans" w:hAnsi="Ecofont Vera Sans" w:cs="Arial"/>
                <w:sz w:val="18"/>
                <w:szCs w:val="18"/>
              </w:rPr>
              <w:t>(</w:t>
            </w:r>
            <w:proofErr w:type="spellStart"/>
            <w:r w:rsidRPr="009300C9">
              <w:rPr>
                <w:rFonts w:ascii="Ecofont Vera Sans" w:hAnsi="Ecofont Vera Sans" w:cs="Arial"/>
                <w:sz w:val="18"/>
                <w:szCs w:val="18"/>
              </w:rPr>
              <w:t>pac</w:t>
            </w:r>
            <w:proofErr w:type="spellEnd"/>
            <w:r w:rsidRPr="009300C9">
              <w:rPr>
                <w:rFonts w:ascii="Ecofont Vera Sans" w:hAnsi="Ecofont Vera Sans" w:cs="Arial"/>
                <w:sz w:val="18"/>
                <w:szCs w:val="18"/>
              </w:rPr>
              <w:t xml:space="preserve"> 100)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Cor Preta,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Tamanho 30cm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5000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647F1D">
              <w:rPr>
                <w:rFonts w:ascii="Ecofont Vera Sans" w:hAnsi="Ecofont Vera Sans"/>
                <w:bCs/>
                <w:sz w:val="20"/>
              </w:rPr>
              <w:t xml:space="preserve">Abraçadeira </w:t>
            </w:r>
            <w:proofErr w:type="spellStart"/>
            <w:r w:rsidRPr="00647F1D">
              <w:rPr>
                <w:rFonts w:ascii="Ecofont Vera Sans" w:hAnsi="Ecofont Vera Sans"/>
                <w:bCs/>
                <w:sz w:val="20"/>
              </w:rPr>
              <w:t>Velcro</w:t>
            </w:r>
            <w:proofErr w:type="spellEnd"/>
            <w:r w:rsidRPr="00647F1D">
              <w:rPr>
                <w:rFonts w:ascii="Ecofont Vera Sans" w:hAnsi="Ecofont Vera Sans"/>
                <w:bCs/>
                <w:sz w:val="20"/>
              </w:rPr>
              <w:t xml:space="preserve"> dupla-face 20mmx3m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300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Ferramenta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Crimpagem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rápida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Possibilita a conexão simultânea de até 08 condutores metálicos isolados em terminais de conexão padrão 110 IDC;</w:t>
            </w:r>
            <w:r w:rsidRPr="00CC6439">
              <w:rPr>
                <w:rFonts w:ascii="Ecofont Vera Sans" w:hAnsi="Ecofont Vera Sans"/>
                <w:sz w:val="18"/>
                <w:szCs w:val="18"/>
              </w:rPr>
              <w:t> </w:t>
            </w:r>
            <w:r w:rsidRPr="00CC6439">
              <w:rPr>
                <w:rFonts w:ascii="Ecofont Vera Sans" w:hAnsi="Ecofont Vera Sans" w:cs="Arial"/>
                <w:sz w:val="18"/>
                <w:szCs w:val="18"/>
              </w:rPr>
              <w:t>Possui módulo substituível; Compatível com os conectores Cat.6.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Alicate de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Crimpar</w:t>
            </w:r>
            <w:proofErr w:type="spellEnd"/>
          </w:p>
          <w:p w:rsidR="00B63B6C" w:rsidRPr="00CC6439" w:rsidRDefault="00B63B6C" w:rsidP="00B63B6C">
            <w:pPr>
              <w:rPr>
                <w:rFonts w:ascii="Ecofont Vera Sans" w:hAnsi="Ecofont Vera Sans"/>
                <w:color w:val="000000"/>
                <w:sz w:val="18"/>
                <w:szCs w:val="18"/>
              </w:rPr>
            </w:pPr>
            <w:r w:rsidRPr="00CC6439">
              <w:rPr>
                <w:rFonts w:ascii="Ecofont Vera Sans" w:hAnsi="Ecofont Vera Sans"/>
                <w:color w:val="000000"/>
                <w:sz w:val="18"/>
                <w:szCs w:val="18"/>
              </w:rPr>
              <w:t xml:space="preserve">Alicate de </w:t>
            </w:r>
            <w:proofErr w:type="spellStart"/>
            <w:r w:rsidRPr="00CC6439">
              <w:rPr>
                <w:rFonts w:ascii="Ecofont Vera Sans" w:hAnsi="Ecofont Vera Sans"/>
                <w:color w:val="000000"/>
                <w:sz w:val="18"/>
                <w:szCs w:val="18"/>
              </w:rPr>
              <w:t>Crimpar</w:t>
            </w:r>
            <w:proofErr w:type="spellEnd"/>
            <w:r w:rsidRPr="00CC6439">
              <w:rPr>
                <w:rFonts w:ascii="Ecofont Vera Sans" w:hAnsi="Ecofont Vera Sans"/>
                <w:color w:val="000000"/>
                <w:sz w:val="18"/>
                <w:szCs w:val="18"/>
              </w:rPr>
              <w:t xml:space="preserve"> com corpo de aço; 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Tipo de conector: </w:t>
            </w:r>
            <w:r w:rsidRPr="00CC6439">
              <w:rPr>
                <w:rFonts w:ascii="Ecofont Vera Sans" w:hAnsi="Ecofont Vera Sans"/>
                <w:color w:val="000000"/>
                <w:sz w:val="18"/>
                <w:szCs w:val="18"/>
              </w:rPr>
              <w:t xml:space="preserve">RJ11 e </w:t>
            </w: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RJ-45 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proofErr w:type="spell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Cat</w:t>
            </w:r>
            <w:proofErr w:type="spellEnd"/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 5e e </w:t>
            </w:r>
            <w:proofErr w:type="spell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Cat</w:t>
            </w:r>
            <w:proofErr w:type="spellEnd"/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 6;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color w:val="FF0000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Lamina para corte e decapagem do cabo;</w:t>
            </w:r>
            <w:r w:rsidRPr="00CC6439">
              <w:rPr>
                <w:rFonts w:ascii="Ecofont Vera Sans" w:hAnsi="Ecofont Vera Sans" w:cs="Arial"/>
                <w:color w:val="FF0000"/>
                <w:sz w:val="18"/>
                <w:szCs w:val="18"/>
              </w:rPr>
              <w:t xml:space="preserve"> 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Cabo com revestimento de termoplástico ou emborrachado;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Ferramenta de terminação 110/IDC (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Puch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down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>)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color w:val="FF0000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Ferramenta de Impacto – </w:t>
            </w:r>
            <w:proofErr w:type="spell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Puch</w:t>
            </w:r>
            <w:proofErr w:type="spellEnd"/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 Down</w:t>
            </w:r>
            <w:r w:rsidRPr="00CC6439">
              <w:rPr>
                <w:rFonts w:ascii="Ecofont Vera Sans" w:hAnsi="Ecofont Vera Sans" w:cs="Arial"/>
                <w:color w:val="FF0000"/>
                <w:sz w:val="18"/>
                <w:szCs w:val="18"/>
              </w:rPr>
              <w:t xml:space="preserve">; 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Para inserção de cabo UTP </w:t>
            </w:r>
            <w:smartTag w:uri="urn:schemas-microsoft-com:office:smarttags" w:element="PersonName">
              <w:smartTagPr>
                <w:attr w:name="ProductID" w:val="em tomada RJ"/>
              </w:smartTagPr>
              <w:r w:rsidRPr="00CC6439">
                <w:rPr>
                  <w:rFonts w:ascii="Ecofont Vera Sans" w:hAnsi="Ecofont Vera Sans" w:cs="Arial"/>
                  <w:sz w:val="18"/>
                  <w:szCs w:val="18"/>
                </w:rPr>
                <w:t>em tomada RJ</w:t>
              </w:r>
            </w:smartTag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45 e Patch </w:t>
            </w:r>
            <w:proofErr w:type="spellStart"/>
            <w:r w:rsidRPr="00CC6439">
              <w:rPr>
                <w:rFonts w:ascii="Ecofont Vera Sans" w:hAnsi="Ecofont Vera Sans" w:cs="Arial"/>
                <w:sz w:val="18"/>
                <w:szCs w:val="18"/>
              </w:rPr>
              <w:t>Panel</w:t>
            </w:r>
            <w:proofErr w:type="spellEnd"/>
            <w:r w:rsidRPr="00CC6439">
              <w:rPr>
                <w:rFonts w:ascii="Ecofont Vera Sans" w:hAnsi="Ecofont Vera Sans" w:cs="Arial"/>
                <w:sz w:val="18"/>
                <w:szCs w:val="18"/>
              </w:rPr>
              <w:t>; Lâmina de Inserção tipo 110 substituível;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Dois níveis de impacto / pressão alto e baixo;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Compartimento interno para armazenamento da lâmina;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Ideal para cabeamento estruturado e telefonia; 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>Com sistema e travamento da lâmina;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674806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proofErr w:type="spellStart"/>
            <w:r w:rsidRPr="00674806">
              <w:rPr>
                <w:rFonts w:ascii="Ecofont Vera Sans" w:hAnsi="Ecofont Vera Sans"/>
                <w:bCs/>
                <w:sz w:val="20"/>
              </w:rPr>
              <w:t>Decapador</w:t>
            </w:r>
            <w:proofErr w:type="spellEnd"/>
            <w:r w:rsidRPr="00674806">
              <w:rPr>
                <w:rFonts w:ascii="Ecofont Vera Sans" w:hAnsi="Ecofont Vera Sans"/>
                <w:bCs/>
                <w:sz w:val="20"/>
              </w:rPr>
              <w:t xml:space="preserve"> de Cabo UTP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proofErr w:type="spellStart"/>
            <w:r w:rsidRPr="00C42DA2">
              <w:rPr>
                <w:rFonts w:ascii="Ecofont Vera Sans" w:hAnsi="Ecofont Vera Sans" w:cs="Arial"/>
                <w:sz w:val="18"/>
                <w:szCs w:val="18"/>
              </w:rPr>
              <w:t>Decapador</w:t>
            </w:r>
            <w:proofErr w:type="spellEnd"/>
            <w:r w:rsidRPr="00C42DA2">
              <w:rPr>
                <w:rFonts w:ascii="Ecofont Vera Sans" w:hAnsi="Ecofont Vera Sans" w:cs="Arial"/>
                <w:sz w:val="18"/>
                <w:szCs w:val="18"/>
              </w:rPr>
              <w:t xml:space="preserve"> de Cabo de Rede UTP; Lâmina para corte e para decapar cabos</w:t>
            </w:r>
            <w:r>
              <w:rPr>
                <w:rFonts w:ascii="Ecofont Vera Sans" w:hAnsi="Ecofont Vera Sans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Testador de Cabo: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Para aplicações de Voz, Dados e Vídeo;  Suporta conectores RJ-11/12, RJ-45, Coaxial F; Remoto armazenável com interfaces RJ11/12, RJ45 e Coaxial tipo F; Tela de LCD; Exibe erros incluindo: Abertos, Curtos, Pares Invertidos, Pares Separados e Comprimentos; Geração de Tom para localização de cabos e falhas de isolação; Função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Blink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para localização de cabos na rede; Exibe o comprimento do cabo junto com o resultado dos testes; Os resultados são exibidos no formato de mapa de fios; Exibe PASS (aprovado) e emite um sinal sonoro (selecionável) em T568A/B; Desligamento automático; Indicação visual de bateria fraca; 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Bateria 9v inclusa.</w:t>
            </w:r>
          </w:p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Acompanha bolsa;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 w:rsidRPr="00CC6439">
              <w:rPr>
                <w:rFonts w:ascii="Ecofont Vera Sans" w:hAnsi="Ecofont Vera Sans" w:cs="Arial"/>
                <w:sz w:val="20"/>
              </w:rPr>
              <w:t>1</w:t>
            </w:r>
            <w:r>
              <w:rPr>
                <w:rFonts w:ascii="Ecofont Vera Sans" w:hAnsi="Ecofont Vera Sans" w:cs="Arial"/>
                <w:sz w:val="20"/>
              </w:rPr>
              <w:t>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>Conjunto Gerador TOM + Ponteira Indutiva</w:t>
            </w:r>
          </w:p>
          <w:p w:rsidR="00B63B6C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D0449A">
              <w:rPr>
                <w:rFonts w:ascii="Ecofont Vera Sans" w:hAnsi="Ecofont Vera Sans" w:cs="Arial"/>
                <w:sz w:val="18"/>
                <w:szCs w:val="18"/>
              </w:rPr>
              <w:t>Conjunto gerador de TOM com ponteira indutiva, também conhecida por KIT Localizador de Cabos;</w:t>
            </w:r>
          </w:p>
          <w:p w:rsidR="00B63B6C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B63B6C" w:rsidRPr="00D0449A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>
              <w:rPr>
                <w:rFonts w:ascii="Ecofont Vera Sans" w:hAnsi="Ecofont Vera Sans" w:cs="Arial"/>
                <w:sz w:val="18"/>
                <w:szCs w:val="18"/>
              </w:rPr>
              <w:t>ESPECIFICAÇÕES GERAIS:</w:t>
            </w:r>
          </w:p>
          <w:p w:rsidR="00B63B6C" w:rsidRPr="00D0449A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D0449A">
              <w:rPr>
                <w:rFonts w:ascii="Ecofont Vera Sans" w:hAnsi="Ecofont Vera Sans" w:cs="Arial"/>
                <w:sz w:val="18"/>
                <w:szCs w:val="18"/>
              </w:rPr>
              <w:t xml:space="preserve">Com conector RJ45, RJ-11, coaxial, Ponteira Indutiva com controle de volume; </w:t>
            </w:r>
          </w:p>
          <w:p w:rsidR="00B63B6C" w:rsidRPr="00D0449A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D0449A">
              <w:rPr>
                <w:rFonts w:ascii="Ecofont Vera Sans" w:hAnsi="Ecofont Vera Sans" w:cs="Arial"/>
                <w:sz w:val="18"/>
                <w:szCs w:val="18"/>
              </w:rPr>
              <w:t>Trabalhe com sinais digitais e analógicos; Permita teste de continuidade em par metálico;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  <w:r w:rsidRPr="00D0449A">
              <w:rPr>
                <w:rFonts w:ascii="Ecofont Vera Sans" w:hAnsi="Ecofont Vera Sans" w:cs="Arial"/>
                <w:sz w:val="18"/>
                <w:szCs w:val="18"/>
              </w:rPr>
              <w:t xml:space="preserve">Alimentação por bateria de 9v, incluída; Acompanha estojo de </w:t>
            </w:r>
            <w:proofErr w:type="spellStart"/>
            <w:r w:rsidRPr="00D0449A">
              <w:rPr>
                <w:rFonts w:ascii="Ecofont Vera Sans" w:hAnsi="Ecofont Vera Sans" w:cs="Arial"/>
                <w:sz w:val="18"/>
                <w:szCs w:val="18"/>
              </w:rPr>
              <w:t>proteção;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t>Vibração</w:t>
            </w:r>
            <w:proofErr w:type="spellEnd"/>
            <w:r w:rsidRPr="001F6A47">
              <w:rPr>
                <w:rFonts w:ascii="Ecofont Vera Sans" w:hAnsi="Ecofont Vera Sans" w:cs="Arial"/>
                <w:sz w:val="18"/>
                <w:szCs w:val="18"/>
              </w:rPr>
              <w:t>: Aleatória, 2 g, 5 Hz a 500 Hz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, </w:t>
            </w:r>
            <w:proofErr w:type="spellStart"/>
            <w:r w:rsidRPr="001F6A47">
              <w:rPr>
                <w:rFonts w:ascii="Ecofont Vera Sans" w:hAnsi="Ecofont Vera Sans" w:cs="Arial"/>
                <w:sz w:val="18"/>
                <w:szCs w:val="18"/>
              </w:rPr>
              <w:t>Impacto:Teste</w:t>
            </w:r>
            <w:proofErr w:type="spellEnd"/>
            <w:r w:rsidRPr="001F6A47">
              <w:rPr>
                <w:rFonts w:ascii="Ecofont Vera Sans" w:hAnsi="Ecofont Vera Sans" w:cs="Arial"/>
                <w:sz w:val="18"/>
                <w:szCs w:val="18"/>
              </w:rPr>
              <w:t xml:space="preserve"> de queda de 1 </w:t>
            </w:r>
            <w:proofErr w:type="spellStart"/>
            <w:r w:rsidRPr="001F6A47">
              <w:rPr>
                <w:rFonts w:ascii="Ecofont Vera Sans" w:hAnsi="Ecofont Vera Sans" w:cs="Arial"/>
                <w:sz w:val="18"/>
                <w:szCs w:val="18"/>
              </w:rPr>
              <w:t>m</w:t>
            </w:r>
            <w:r>
              <w:rPr>
                <w:rFonts w:ascii="Ecofont Vera Sans" w:hAnsi="Ecofont Vera Sans" w:cs="Arial"/>
                <w:sz w:val="18"/>
                <w:szCs w:val="18"/>
              </w:rPr>
              <w:t>,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t>Segurança</w:t>
            </w:r>
            <w:proofErr w:type="spellEnd"/>
            <w:r w:rsidRPr="001F6A47">
              <w:rPr>
                <w:rFonts w:ascii="Ecofont Vera Sans" w:hAnsi="Ecofont Vera Sans" w:cs="Arial"/>
                <w:sz w:val="18"/>
                <w:szCs w:val="18"/>
              </w:rPr>
              <w:t>: EN 61010-1, Categoria: Nenhum 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, 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t>Altitude 3000 m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>EMC: EN 61326-1, FCC Parte 15 B </w:t>
            </w:r>
            <w:r>
              <w:rPr>
                <w:rFonts w:ascii="Ecofont Vera Sans" w:hAnsi="Ecofont Vera Sans" w:cs="Arial"/>
                <w:sz w:val="18"/>
                <w:szCs w:val="18"/>
              </w:rPr>
              <w:t>,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t xml:space="preserve">Tipo e duração da bateria: Alcalina de 9 V 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>ESPECIFICAÇÕES DO GERADOR DE TOM</w:t>
            </w:r>
            <w:r>
              <w:rPr>
                <w:rFonts w:ascii="Ecofont Vera Sans" w:hAnsi="Ecofont Vera Sans" w:cs="Arial"/>
                <w:sz w:val="18"/>
                <w:szCs w:val="18"/>
              </w:rPr>
              <w:t>: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</w:r>
            <w:proofErr w:type="spellStart"/>
            <w:r w:rsidRPr="001F6A47">
              <w:rPr>
                <w:rFonts w:ascii="Ecofont Vera Sans" w:hAnsi="Ecofont Vera Sans" w:cs="Arial"/>
                <w:sz w:val="18"/>
                <w:szCs w:val="18"/>
              </w:rPr>
              <w:t>Tela:LED</w:t>
            </w:r>
            <w:proofErr w:type="spellEnd"/>
            <w:r w:rsidRPr="001F6A47">
              <w:rPr>
                <w:rFonts w:ascii="Ecofont Vera Sans" w:hAnsi="Ecofont Vera Sans" w:cs="Arial"/>
                <w:sz w:val="18"/>
                <w:szCs w:val="18"/>
              </w:rPr>
              <w:t>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</w:r>
            <w:proofErr w:type="spellStart"/>
            <w:r w:rsidRPr="001F6A47">
              <w:rPr>
                <w:rFonts w:ascii="Ecofont Vera Sans" w:hAnsi="Ecofont Vera Sans" w:cs="Arial"/>
                <w:sz w:val="18"/>
                <w:szCs w:val="18"/>
              </w:rPr>
              <w:t>Controle:Interruptor</w:t>
            </w:r>
            <w:proofErr w:type="spellEnd"/>
            <w:r w:rsidRPr="001F6A47">
              <w:rPr>
                <w:rFonts w:ascii="Ecofont Vera Sans" w:hAnsi="Ecofont Vera Sans" w:cs="Arial"/>
                <w:sz w:val="18"/>
                <w:szCs w:val="18"/>
              </w:rPr>
              <w:t xml:space="preserve"> do tipo botão giratório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>Interface do gerador de tom: Porta principal Mod8 para a geração do tom em todos os 4 pares de cabos de UTP/STP. Conetor F para plugues do tipo banana para cabeamento coaxial (2) - fiação de dois condutores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>Frequência do gerador de tom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 xml:space="preserve">Sinal do </w:t>
            </w:r>
            <w:proofErr w:type="spellStart"/>
            <w:r w:rsidRPr="001F6A47">
              <w:rPr>
                <w:rFonts w:ascii="Ecofont Vera Sans" w:hAnsi="Ecofont Vera Sans" w:cs="Arial"/>
                <w:sz w:val="18"/>
                <w:szCs w:val="18"/>
              </w:rPr>
              <w:t>IntelliTone</w:t>
            </w:r>
            <w:proofErr w:type="spellEnd"/>
            <w:r w:rsidRPr="001F6A47">
              <w:rPr>
                <w:rFonts w:ascii="Ecofont Vera Sans" w:hAnsi="Ecofont Vera Sans" w:cs="Arial"/>
                <w:sz w:val="18"/>
                <w:szCs w:val="18"/>
              </w:rPr>
              <w:t>™: Sinal digital codificado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 xml:space="preserve">Sinal analógico do </w:t>
            </w:r>
            <w:proofErr w:type="spellStart"/>
            <w:r w:rsidRPr="001F6A47">
              <w:rPr>
                <w:rFonts w:ascii="Ecofont Vera Sans" w:hAnsi="Ecofont Vera Sans" w:cs="Arial"/>
                <w:sz w:val="18"/>
                <w:szCs w:val="18"/>
              </w:rPr>
              <w:t>SmartTone</w:t>
            </w:r>
            <w:proofErr w:type="spellEnd"/>
            <w:r w:rsidRPr="001F6A47">
              <w:rPr>
                <w:rFonts w:ascii="Ecofont Vera Sans" w:hAnsi="Ecofont Vera Sans" w:cs="Arial"/>
                <w:sz w:val="18"/>
                <w:szCs w:val="18"/>
              </w:rPr>
              <w:t>: 500 a 1200 Hz, 4 sons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>Potência de saída:5 V p-p 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br/>
              <w:t>Desligamento automático: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  <w:r w:rsidRPr="001F6A47">
              <w:rPr>
                <w:rFonts w:ascii="Ecofont Vera Sans" w:hAnsi="Ecofont Vera Sans" w:cs="Arial"/>
                <w:sz w:val="18"/>
                <w:szCs w:val="18"/>
              </w:rPr>
              <w:t>Desliga automaticamente após 2 e 1/2 horas de inatividade </w:t>
            </w:r>
          </w:p>
          <w:p w:rsidR="00B63B6C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D0449A">
              <w:rPr>
                <w:rFonts w:ascii="Ecofont Vera Sans" w:hAnsi="Ecofont Vera Sans" w:cs="Arial"/>
                <w:sz w:val="18"/>
                <w:szCs w:val="18"/>
              </w:rPr>
              <w:t>Garantia de 1 (um) ano do fabricante</w:t>
            </w:r>
          </w:p>
          <w:p w:rsidR="00B63B6C" w:rsidRPr="00893FAB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>
              <w:rPr>
                <w:rFonts w:ascii="Ecofont Vera Sans" w:hAnsi="Ecofont Vera Sans" w:cs="Arial"/>
                <w:sz w:val="18"/>
                <w:szCs w:val="18"/>
              </w:rPr>
              <w:t xml:space="preserve">Marca – Ideal Networks, </w:t>
            </w:r>
            <w:proofErr w:type="spellStart"/>
            <w:r>
              <w:rPr>
                <w:rFonts w:ascii="Ecofont Vera Sans" w:hAnsi="Ecofont Vera Sans" w:cs="Arial"/>
                <w:sz w:val="18"/>
                <w:szCs w:val="18"/>
              </w:rPr>
              <w:t>Fluke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10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Rotulador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Eletrônico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Impressão térmica, horizontal e vertical; 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Teclado ABC; </w:t>
            </w:r>
          </w:p>
          <w:p w:rsidR="00B63B6C" w:rsidRPr="00CC6439" w:rsidRDefault="00B63B6C" w:rsidP="00B63B6C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Visor em LCD, mínimo 15 caracteres por linha; mínimo de 2 linhas; em português; mínimo de 4 tamanhos de letras; utiliza fitas auto adesivas de 6mm a </w:t>
            </w:r>
            <w:r>
              <w:rPr>
                <w:rFonts w:ascii="Ecofont Vera Sans" w:hAnsi="Ecofont Vera Sans" w:cs="Arial"/>
                <w:sz w:val="18"/>
                <w:szCs w:val="18"/>
              </w:rPr>
              <w:t>18</w:t>
            </w:r>
            <w:r w:rsidRPr="00CC6439">
              <w:rPr>
                <w:rFonts w:ascii="Ecofont Vera Sans" w:hAnsi="Ecofont Vera Sans" w:cs="Arial"/>
                <w:sz w:val="18"/>
                <w:szCs w:val="18"/>
              </w:rPr>
              <w:t>mm de largura; funciona com pilhas pequenas ou adaptador;</w:t>
            </w:r>
          </w:p>
          <w:p w:rsidR="00B63B6C" w:rsidRPr="00CC6439" w:rsidRDefault="00B63B6C" w:rsidP="00B63B6C">
            <w:pPr>
              <w:pStyle w:val="Ttulo2"/>
              <w:jc w:val="left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  <w:sz w:val="18"/>
                <w:szCs w:val="18"/>
              </w:rPr>
              <w:t>Garantia de 1 (um) ano do fabricante</w:t>
            </w:r>
            <w:r>
              <w:rPr>
                <w:rFonts w:ascii="Ecofont Vera Sans" w:hAnsi="Ecofont Vera Sans"/>
                <w:b w:val="0"/>
                <w:sz w:val="18"/>
                <w:szCs w:val="18"/>
              </w:rPr>
              <w:t xml:space="preserve"> – Tipo Epson LW 400 ou similar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6</w:t>
            </w:r>
          </w:p>
        </w:tc>
      </w:tr>
      <w:tr w:rsidR="00B63B6C" w:rsidRPr="00CC6439" w:rsidTr="00B63B6C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CC6439">
              <w:rPr>
                <w:rFonts w:ascii="Ecofont Vera Sans" w:hAnsi="Ecofont Vera Sans"/>
                <w:bCs/>
                <w:sz w:val="20"/>
              </w:rPr>
              <w:t xml:space="preserve">Fita para </w:t>
            </w:r>
            <w:proofErr w:type="spellStart"/>
            <w:r w:rsidRPr="00CC6439">
              <w:rPr>
                <w:rFonts w:ascii="Ecofont Vera Sans" w:hAnsi="Ecofont Vera Sans"/>
                <w:bCs/>
                <w:sz w:val="20"/>
              </w:rPr>
              <w:t>rotulador</w:t>
            </w:r>
            <w:proofErr w:type="spellEnd"/>
            <w:r w:rsidRPr="00CC6439">
              <w:rPr>
                <w:rFonts w:ascii="Ecofont Vera Sans" w:hAnsi="Ecofont Vera Sans"/>
                <w:bCs/>
                <w:sz w:val="20"/>
              </w:rPr>
              <w:t xml:space="preserve"> eletrônico -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CC6439">
                <w:rPr>
                  <w:rFonts w:ascii="Ecofont Vera Sans" w:hAnsi="Ecofont Vera Sans"/>
                  <w:bCs/>
                  <w:sz w:val="20"/>
                </w:rPr>
                <w:t>18 mm</w:t>
              </w:r>
            </w:smartTag>
            <w:r w:rsidRPr="00CC6439">
              <w:rPr>
                <w:rFonts w:ascii="Ecofont Vera Sans" w:hAnsi="Ecofont Vera Sans"/>
                <w:bCs/>
                <w:sz w:val="20"/>
              </w:rPr>
              <w:t xml:space="preserve"> </w:t>
            </w:r>
          </w:p>
          <w:p w:rsidR="00B63B6C" w:rsidRPr="00DF0DAD" w:rsidRDefault="00B63B6C" w:rsidP="00B63B6C">
            <w:pPr>
              <w:rPr>
                <w:rFonts w:ascii="Ecofont Vera Sans" w:hAnsi="Ecofont Vera Sans" w:cs="Arial"/>
                <w:sz w:val="18"/>
                <w:szCs w:val="18"/>
                <w:highlight w:val="yellow"/>
              </w:rPr>
            </w:pPr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Preto sobre branco, 18mm de largura, mínimo de </w:t>
            </w:r>
            <w:smartTag w:uri="urn:schemas-microsoft-com:office:smarttags" w:element="metricconverter">
              <w:smartTagPr>
                <w:attr w:name="ProductID" w:val="08 metros"/>
              </w:smartTagPr>
              <w:r w:rsidRPr="00CC6439">
                <w:rPr>
                  <w:rFonts w:ascii="Ecofont Vera Sans" w:hAnsi="Ecofont Vera Sans" w:cs="Arial"/>
                  <w:sz w:val="18"/>
                  <w:szCs w:val="18"/>
                </w:rPr>
                <w:t>08 metros</w:t>
              </w:r>
            </w:smartTag>
            <w:r w:rsidRPr="00CC6439">
              <w:rPr>
                <w:rFonts w:ascii="Ecofont Vera Sans" w:hAnsi="Ecofont Vera Sans" w:cs="Arial"/>
                <w:sz w:val="18"/>
                <w:szCs w:val="18"/>
              </w:rPr>
              <w:t xml:space="preserve"> de comprimento, laminada e </w:t>
            </w:r>
            <w:r>
              <w:rPr>
                <w:rFonts w:ascii="Ecofont Vera Sans" w:hAnsi="Ecofont Vera Sans" w:cs="Arial"/>
                <w:sz w:val="18"/>
                <w:szCs w:val="18"/>
              </w:rPr>
              <w:t xml:space="preserve">continua; Compatível com o </w:t>
            </w:r>
            <w:r w:rsidRPr="00A9462A">
              <w:rPr>
                <w:rFonts w:ascii="Ecofont Vera Sans" w:hAnsi="Ecofont Vera Sans" w:cs="Arial"/>
                <w:sz w:val="18"/>
                <w:szCs w:val="18"/>
              </w:rPr>
              <w:t>item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pStyle w:val="Ttulo2"/>
              <w:rPr>
                <w:rFonts w:ascii="Ecofont Vera Sans" w:hAnsi="Ecofont Vera Sans"/>
                <w:b w:val="0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tabs>
                <w:tab w:val="left" w:pos="538"/>
                <w:tab w:val="center" w:pos="648"/>
              </w:tabs>
              <w:snapToGrid w:val="0"/>
              <w:jc w:val="center"/>
              <w:rPr>
                <w:rFonts w:ascii="Ecofont Vera Sans" w:hAnsi="Ecofont Vera Sans" w:cs="Arial"/>
                <w:sz w:val="20"/>
              </w:rPr>
            </w:pPr>
            <w:r>
              <w:rPr>
                <w:rFonts w:ascii="Ecofont Vera Sans" w:hAnsi="Ecofont Vera Sans" w:cs="Arial"/>
                <w:sz w:val="20"/>
              </w:rPr>
              <w:t>60</w:t>
            </w:r>
          </w:p>
        </w:tc>
      </w:tr>
      <w:tr w:rsidR="00B63B6C" w:rsidRPr="00CC6439" w:rsidTr="00893FAB">
        <w:trPr>
          <w:gridAfter w:val="2"/>
          <w:wAfter w:w="993" w:type="dxa"/>
          <w:cantSplit/>
          <w:trHeight w:val="256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CC6439" w:rsidRDefault="00B63B6C" w:rsidP="00B63B6C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Ecofont Vera Sans" w:hAnsi="Ecofont Vera Sans" w:cs="Arial"/>
                <w:bCs/>
                <w:sz w:val="2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64606C" w:rsidRDefault="00B63B6C" w:rsidP="00B63B6C">
            <w:pPr>
              <w:rPr>
                <w:rFonts w:ascii="Ecofont Vera Sans" w:hAnsi="Ecofont Vera Sans"/>
                <w:bCs/>
                <w:sz w:val="20"/>
              </w:rPr>
            </w:pPr>
            <w:r w:rsidRPr="0064606C">
              <w:rPr>
                <w:rFonts w:ascii="Ecofont Vera Sans" w:hAnsi="Ecofont Vera Sans"/>
                <w:bCs/>
                <w:sz w:val="20"/>
              </w:rPr>
              <w:t>F</w:t>
            </w:r>
            <w:r w:rsidR="009602DC">
              <w:rPr>
                <w:rFonts w:ascii="Ecofont Vera Sans" w:hAnsi="Ecofont Vera Sans"/>
                <w:bCs/>
                <w:sz w:val="20"/>
              </w:rPr>
              <w:t>ita Etiquetadora</w:t>
            </w:r>
          </w:p>
          <w:p w:rsidR="00B63B6C" w:rsidRPr="008909E7" w:rsidRDefault="00B63B6C" w:rsidP="00B63B6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Fita Etiquetadora 24mm x 8mm compatível com marca: Brother; modelo: TZ-251.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6066DD" w:rsidRDefault="00B63B6C" w:rsidP="00B63B6C">
            <w:pPr>
              <w:pStyle w:val="Ttulo2"/>
              <w:rPr>
                <w:sz w:val="18"/>
                <w:szCs w:val="18"/>
              </w:rPr>
            </w:pPr>
            <w:r w:rsidRPr="00CC6439">
              <w:rPr>
                <w:rFonts w:ascii="Ecofont Vera Sans" w:hAnsi="Ecofont Vera Sans"/>
                <w:b w:val="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6C" w:rsidRPr="006066DD" w:rsidRDefault="00B63B6C" w:rsidP="00B63B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C91497" w:rsidRDefault="00C91497" w:rsidP="000D2A25">
      <w:pPr>
        <w:spacing w:line="240" w:lineRule="auto"/>
        <w:rPr>
          <w:b/>
        </w:rPr>
      </w:pPr>
    </w:p>
    <w:p w:rsidR="00C91497" w:rsidRPr="000D2A25" w:rsidRDefault="00C91497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893FAB" w:rsidRDefault="00893FAB" w:rsidP="00893FAB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:rsidR="00C91497" w:rsidRPr="00EB1924" w:rsidRDefault="00C91497" w:rsidP="00767689">
      <w:pPr>
        <w:spacing w:line="240" w:lineRule="auto"/>
        <w:rPr>
          <w:sz w:val="20"/>
        </w:rPr>
      </w:pPr>
    </w:p>
    <w:p w:rsidR="00C91497" w:rsidRPr="000D2A25" w:rsidRDefault="00C91497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893FAB" w:rsidRDefault="00C91497" w:rsidP="00893FAB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Ferramentas necessárias para execução de atividades. Peças compatíveis com os equipamentos previamente adquiridos pelo TJPE.</w:t>
            </w:r>
          </w:p>
        </w:tc>
      </w:tr>
    </w:tbl>
    <w:p w:rsidR="00C91497" w:rsidRDefault="00C91497" w:rsidP="00767689">
      <w:pPr>
        <w:spacing w:line="240" w:lineRule="auto"/>
        <w:rPr>
          <w:b/>
          <w:sz w:val="20"/>
        </w:rPr>
      </w:pPr>
    </w:p>
    <w:p w:rsidR="00C91497" w:rsidRPr="000D2A25" w:rsidRDefault="00C91497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893FAB" w:rsidRDefault="00C91497" w:rsidP="00893FAB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existe necessidade de adequação do ambiente.</w:t>
            </w:r>
          </w:p>
        </w:tc>
      </w:tr>
    </w:tbl>
    <w:p w:rsidR="00C91497" w:rsidRDefault="00C91497" w:rsidP="00767689">
      <w:pPr>
        <w:spacing w:line="240" w:lineRule="auto"/>
        <w:rPr>
          <w:b/>
          <w:sz w:val="20"/>
        </w:rPr>
      </w:pPr>
    </w:p>
    <w:p w:rsidR="00C91497" w:rsidRDefault="00C91497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5"/>
        <w:gridCol w:w="4160"/>
        <w:gridCol w:w="6367"/>
      </w:tblGrid>
      <w:tr w:rsidR="00C91497" w:rsidRPr="009E56C9" w:rsidTr="00903032"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C91497" w:rsidRPr="00767689" w:rsidRDefault="00C91497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:rsidR="00C91497" w:rsidRPr="00767689" w:rsidRDefault="00C91497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C91497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</w:tcBorders>
          </w:tcPr>
          <w:p w:rsidR="00C91497" w:rsidRPr="009E56C9" w:rsidRDefault="00C91497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nil"/>
              <w:right w:val="nil"/>
            </w:tcBorders>
          </w:tcPr>
          <w:p w:rsidR="00C91497" w:rsidRPr="009E56C9" w:rsidRDefault="00C91497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C91497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left w:val="nil"/>
            </w:tcBorders>
          </w:tcPr>
          <w:p w:rsidR="00C91497" w:rsidRPr="009E56C9" w:rsidRDefault="00C91497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right w:val="nil"/>
            </w:tcBorders>
          </w:tcPr>
          <w:p w:rsidR="00C91497" w:rsidRPr="009E56C9" w:rsidRDefault="00C91497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C91497" w:rsidRPr="00303C13" w:rsidRDefault="00C91497" w:rsidP="00893FAB">
      <w:pPr>
        <w:spacing w:after="0" w:line="240" w:lineRule="auto"/>
        <w:rPr>
          <w:b/>
        </w:rPr>
      </w:pPr>
    </w:p>
    <w:p w:rsidR="00C91497" w:rsidRDefault="00C91497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C91497" w:rsidRDefault="00C91497" w:rsidP="001056A8">
      <w:pPr>
        <w:pStyle w:val="PargrafodaLista"/>
        <w:spacing w:line="240" w:lineRule="auto"/>
        <w:ind w:left="426"/>
        <w:rPr>
          <w:b/>
        </w:rPr>
      </w:pPr>
    </w:p>
    <w:p w:rsidR="00C91497" w:rsidRDefault="00C91497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>
        <w:rPr>
          <w:sz w:val="20"/>
          <w:szCs w:val="20"/>
        </w:rPr>
        <w:t>:</w:t>
      </w:r>
    </w:p>
    <w:p w:rsidR="00C91497" w:rsidRDefault="00C91497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"/>
        <w:gridCol w:w="10507"/>
      </w:tblGrid>
      <w:tr w:rsidR="00C91497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right w:val="nil"/>
            </w:tcBorders>
          </w:tcPr>
          <w:p w:rsidR="00C91497" w:rsidRPr="009E56C9" w:rsidRDefault="00C91497" w:rsidP="00996A21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DD31F4">
              <w:rPr>
                <w:sz w:val="16"/>
                <w:szCs w:val="16"/>
              </w:rPr>
              <w:t>Os produtos deverão ser entregues na Unidade de Gestão de Ativos de Hardware e Software de TIC do TJPE, situada no Fórum Desembargador Rodolfo Aureliano da Silva (Fórum do Recife), na Av. Desembargador Guerra Barreto, s/n, CEP 50.090-700, RECIFE – PE com telefone para contato: (81) 3181-0478</w:t>
            </w:r>
          </w:p>
        </w:tc>
      </w:tr>
    </w:tbl>
    <w:p w:rsidR="00C91497" w:rsidRDefault="00C91497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17"/>
        <w:gridCol w:w="2517"/>
        <w:gridCol w:w="2517"/>
      </w:tblGrid>
      <w:tr w:rsidR="00C91497" w:rsidRPr="005E194D" w:rsidTr="0022405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C91497" w:rsidRPr="005E194D" w:rsidRDefault="00C9149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C91497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C91497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91497" w:rsidRPr="0076768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91497" w:rsidRPr="009E56C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C91497" w:rsidRPr="009E56C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109C9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8109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Mirtys</w:t>
            </w:r>
            <w:proofErr w:type="spellEnd"/>
            <w:r>
              <w:rPr>
                <w:sz w:val="16"/>
                <w:szCs w:val="16"/>
              </w:rPr>
              <w:t xml:space="preserve"> Arruda de Sá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8109C9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8109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177.141-8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C91497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1497" w:rsidRPr="009E56C9" w:rsidRDefault="00C91497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</w:tcBorders>
          </w:tcPr>
          <w:p w:rsidR="00C91497" w:rsidRPr="009E56C9" w:rsidRDefault="00C91497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497" w:rsidRPr="009E56C9" w:rsidRDefault="00C91497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1497" w:rsidRPr="005E194D" w:rsidTr="00893F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497" w:rsidRPr="005E194D" w:rsidRDefault="00893FAB" w:rsidP="002240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04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outubro de 2017</w:t>
            </w:r>
          </w:p>
        </w:tc>
      </w:tr>
    </w:tbl>
    <w:p w:rsidR="00C91497" w:rsidRDefault="00C91497" w:rsidP="003D0B5A">
      <w:pPr>
        <w:rPr>
          <w:sz w:val="20"/>
        </w:rPr>
        <w:sectPr w:rsidR="00C91497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rtlGutter/>
          <w:docGrid w:linePitch="360"/>
        </w:sectPr>
      </w:pPr>
    </w:p>
    <w:p w:rsidR="00C91497" w:rsidRPr="009E56C9" w:rsidRDefault="00893FAB" w:rsidP="001056A8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lastRenderedPageBreak/>
        <w:t xml:space="preserve">Aquisição de </w:t>
      </w:r>
      <w:r>
        <w:t>material de cabeamento estruturado</w:t>
      </w:r>
      <w:r w:rsidRPr="009E56C9">
        <w:t xml:space="preserve"> </w:t>
      </w:r>
    </w:p>
    <w:p w:rsidR="00C91497" w:rsidRDefault="00C91497" w:rsidP="003D0B5A">
      <w:pPr>
        <w:rPr>
          <w:sz w:val="20"/>
        </w:rPr>
      </w:pPr>
    </w:p>
    <w:p w:rsidR="00C91497" w:rsidRDefault="00C91497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:rsidR="00C91497" w:rsidRDefault="00C91497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C91497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C91497" w:rsidRPr="0090648C" w:rsidRDefault="00C91497" w:rsidP="009064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Risco:</w:t>
            </w:r>
            <w:r w:rsidR="006C364E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Prolongamento do processo licitatório com interposição de recursos</w:t>
            </w:r>
          </w:p>
        </w:tc>
      </w:tr>
      <w:tr w:rsidR="00C9149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C91497" w:rsidRDefault="00C9149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30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Probabilidade:</w:t>
            </w:r>
          </w:p>
          <w:p w:rsidR="006C364E" w:rsidRDefault="006C36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30"/>
                <w:sz w:val="18"/>
                <w:szCs w:val="18"/>
                <w:lang w:eastAsia="pt-BR"/>
              </w:rPr>
            </w:pPr>
          </w:p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Dano</w:t>
            </w:r>
          </w:p>
        </w:tc>
      </w:tr>
      <w:tr w:rsidR="00C9149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1497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nas manutenções de pontos de rede e de equipamentos do TJPE</w:t>
            </w:r>
          </w:p>
        </w:tc>
      </w:tr>
      <w:tr w:rsidR="00C9149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1497" w:rsidRPr="0090648C" w:rsidRDefault="00C91497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</w:p>
        </w:tc>
      </w:tr>
      <w:tr w:rsidR="00C9149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1497" w:rsidRPr="0090648C" w:rsidRDefault="00C91497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</w:p>
        </w:tc>
      </w:tr>
      <w:tr w:rsidR="00C9149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C91497" w:rsidRPr="0090648C" w:rsidRDefault="00C9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Responsável</w:t>
            </w:r>
          </w:p>
        </w:tc>
      </w:tr>
      <w:tr w:rsidR="006C364E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6C364E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C364E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C364E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6C364E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Tramitação célere dos recursos impetrados contra o processo licitatório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C364E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C364E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C9149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 xml:space="preserve">Risco </w:t>
            </w:r>
            <w:r>
              <w:rPr>
                <w:b/>
                <w:bCs/>
                <w:spacing w:val="3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C91497" w:rsidRPr="0090648C" w:rsidRDefault="00C9149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Risco:</w:t>
            </w:r>
            <w:r w:rsidR="006C364E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 ou fracassada</w:t>
            </w:r>
          </w:p>
        </w:tc>
      </w:tr>
      <w:tr w:rsidR="00C9149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C91497" w:rsidRPr="0090648C" w:rsidRDefault="00C91497" w:rsidP="00996A2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C91497" w:rsidRDefault="00C9149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30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Probabilidade:</w:t>
            </w:r>
          </w:p>
          <w:p w:rsidR="006C364E" w:rsidRDefault="006C364E" w:rsidP="00996A2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30"/>
                <w:sz w:val="18"/>
                <w:szCs w:val="18"/>
                <w:lang w:eastAsia="pt-BR"/>
              </w:rPr>
            </w:pPr>
          </w:p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C91497" w:rsidRPr="0090648C" w:rsidRDefault="00C9149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C91497" w:rsidRPr="0090648C" w:rsidRDefault="00C9149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C91497" w:rsidRPr="0090648C" w:rsidRDefault="00C9149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Dano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nas manutenções de pontos de rede e de equipamentos do TJPE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t-BR"/>
              </w:rPr>
            </w:pP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Responsável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e correção de possíveis distorções no Edital (Termo de Referência)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Manter contato com possíveis fornecedores para avaliar motivos do desinteresse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C364E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0648C">
              <w:rPr>
                <w:b/>
                <w:bCs/>
                <w:spacing w:val="3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C364E" w:rsidRPr="0090648C" w:rsidRDefault="006C364E" w:rsidP="006C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17"/>
        <w:gridCol w:w="2517"/>
        <w:gridCol w:w="2517"/>
      </w:tblGrid>
      <w:tr w:rsidR="00C91497" w:rsidRPr="005E194D" w:rsidTr="00996A2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C91497" w:rsidRPr="005E194D" w:rsidRDefault="00C9149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C9149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C91497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91497" w:rsidRPr="0076768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91497" w:rsidRPr="009E56C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C91497" w:rsidRPr="009E56C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109C9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8109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Mirtys</w:t>
            </w:r>
            <w:proofErr w:type="spellEnd"/>
            <w:r>
              <w:rPr>
                <w:sz w:val="16"/>
                <w:szCs w:val="16"/>
              </w:rPr>
              <w:t xml:space="preserve"> Arruda de Sá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8109C9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8109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177.141-8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8109C9" w:rsidRPr="009E56C9" w:rsidRDefault="008109C9" w:rsidP="008109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C9149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1497" w:rsidRPr="009E56C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</w:tcBorders>
          </w:tcPr>
          <w:p w:rsidR="00C91497" w:rsidRPr="009E56C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497" w:rsidRPr="009E56C9" w:rsidRDefault="00C9149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1497" w:rsidRPr="005E194D" w:rsidTr="00521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497" w:rsidRPr="005E194D" w:rsidRDefault="00534C58" w:rsidP="00996A2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04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outubro de 2017</w:t>
            </w: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  <w:sectPr w:rsidR="00C91497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rtlGutter/>
          <w:docGrid w:linePitch="360"/>
        </w:sectPr>
      </w:pPr>
    </w:p>
    <w:p w:rsidR="00C91497" w:rsidRPr="009E56C9" w:rsidRDefault="00C91497" w:rsidP="00EE2393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9E56C9">
        <w:lastRenderedPageBreak/>
        <w:t>(Nome d</w:t>
      </w:r>
      <w:r>
        <w:t>a</w:t>
      </w:r>
      <w:r w:rsidRPr="009E56C9">
        <w:t xml:space="preserve"> </w:t>
      </w:r>
      <w:r>
        <w:t>Demanda</w:t>
      </w:r>
      <w:r w:rsidRPr="009E56C9">
        <w:t>)</w:t>
      </w:r>
    </w:p>
    <w:p w:rsidR="00C91497" w:rsidRDefault="00C91497" w:rsidP="003D0B5A">
      <w:pPr>
        <w:rPr>
          <w:sz w:val="20"/>
        </w:rPr>
      </w:pPr>
    </w:p>
    <w:p w:rsidR="00C91497" w:rsidRDefault="00C91497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:rsidR="00C91497" w:rsidRDefault="00C91497" w:rsidP="00EE2393">
      <w:pPr>
        <w:pStyle w:val="PargrafodaLista"/>
        <w:spacing w:line="240" w:lineRule="auto"/>
        <w:ind w:left="360"/>
        <w:rPr>
          <w:b/>
        </w:rPr>
      </w:pPr>
    </w:p>
    <w:p w:rsidR="00C91497" w:rsidRPr="000D2A25" w:rsidRDefault="00C91497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5448"/>
      </w:tblGrid>
      <w:tr w:rsidR="00C91497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0D32FE" w:rsidRDefault="00C91497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C91497" w:rsidRPr="00BB123E" w:rsidRDefault="00C91497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tbl>
      <w:tblPr>
        <w:tblW w:w="154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707"/>
        <w:gridCol w:w="6526"/>
        <w:gridCol w:w="709"/>
        <w:gridCol w:w="1843"/>
        <w:gridCol w:w="4961"/>
      </w:tblGrid>
      <w:tr w:rsidR="00C91497" w:rsidRPr="00E90D02" w:rsidTr="00F1260A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proofErr w:type="spellStart"/>
            <w:r w:rsidRPr="00F1260A">
              <w:rPr>
                <w:sz w:val="20"/>
              </w:rPr>
              <w:t>Und</w:t>
            </w:r>
            <w:proofErr w:type="spellEnd"/>
            <w:r w:rsidRPr="00F1260A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Justificativa da Quantidade</w:t>
            </w: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  <w:tr w:rsidR="00C91497" w:rsidRPr="00C954E1" w:rsidTr="00F1260A">
        <w:trPr>
          <w:trHeight w:hRule="exact" w:val="255"/>
        </w:trPr>
        <w:tc>
          <w:tcPr>
            <w:tcW w:w="705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91497" w:rsidRPr="00F1260A" w:rsidRDefault="00C91497" w:rsidP="00F1260A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C91497" w:rsidRPr="00F1260A" w:rsidRDefault="00C91497" w:rsidP="003D0B5A">
            <w:pPr>
              <w:rPr>
                <w:sz w:val="18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  <w:sectPr w:rsidR="00C91497" w:rsidSect="006648A4">
          <w:headerReference w:type="default" r:id="rId12"/>
          <w:pgSz w:w="16839" w:h="11907" w:orient="landscape" w:code="9"/>
          <w:pgMar w:top="425" w:right="720" w:bottom="720" w:left="720" w:header="708" w:footer="1459" w:gutter="0"/>
          <w:cols w:space="708"/>
          <w:rtlGutter/>
          <w:docGrid w:linePitch="360"/>
        </w:sectPr>
      </w:pPr>
    </w:p>
    <w:p w:rsidR="00C91497" w:rsidRDefault="00C91497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p w:rsidR="00C91497" w:rsidRPr="006648A4" w:rsidRDefault="00C91497" w:rsidP="006648A4">
      <w:pPr>
        <w:spacing w:line="240" w:lineRule="auto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52"/>
      </w:tblGrid>
      <w:tr w:rsidR="00C91497" w:rsidTr="00F1260A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3D0B5A">
            <w:pPr>
              <w:rPr>
                <w:sz w:val="20"/>
              </w:rPr>
            </w:pPr>
          </w:p>
        </w:tc>
      </w:tr>
      <w:tr w:rsidR="00C91497" w:rsidTr="00F1260A">
        <w:trPr>
          <w:trHeight w:val="255"/>
        </w:trPr>
        <w:tc>
          <w:tcPr>
            <w:tcW w:w="10752" w:type="dxa"/>
          </w:tcPr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  <w:p w:rsidR="00C91497" w:rsidRPr="00F1260A" w:rsidRDefault="00C91497" w:rsidP="003D0B5A">
            <w:pPr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Caracterização dos Serviços Continuados</w:t>
      </w:r>
    </w:p>
    <w:p w:rsidR="00C91497" w:rsidRDefault="00C91497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0"/>
        <w:gridCol w:w="1508"/>
        <w:gridCol w:w="5644"/>
      </w:tblGrid>
      <w:tr w:rsidR="00C91497" w:rsidTr="00F1260A">
        <w:trPr>
          <w:trHeight w:val="255"/>
        </w:trPr>
        <w:tc>
          <w:tcPr>
            <w:tcW w:w="3580" w:type="dxa"/>
            <w:tcBorders>
              <w:bottom w:val="single" w:sz="12" w:space="0" w:color="000000"/>
            </w:tcBorders>
          </w:tcPr>
          <w:p w:rsidR="00C91497" w:rsidRPr="00F1260A" w:rsidRDefault="00C91497" w:rsidP="00F1260A">
            <w:pPr>
              <w:spacing w:after="0"/>
              <w:jc w:val="both"/>
              <w:rPr>
                <w:sz w:val="20"/>
              </w:rPr>
            </w:pPr>
            <w:r w:rsidRPr="00F1260A"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  <w:tcBorders>
              <w:bottom w:val="single" w:sz="12" w:space="0" w:color="000000"/>
            </w:tcBorders>
          </w:tcPr>
          <w:p w:rsidR="00C91497" w:rsidRPr="00F1260A" w:rsidRDefault="00C91497" w:rsidP="00F1260A">
            <w:pPr>
              <w:spacing w:after="0"/>
              <w:rPr>
                <w:sz w:val="20"/>
              </w:rPr>
            </w:pPr>
            <w:r w:rsidRPr="00F1260A">
              <w:rPr>
                <w:sz w:val="20"/>
              </w:rPr>
              <w:t>SIM             NÃO</w:t>
            </w: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:rsidR="00C91497" w:rsidRPr="00F1260A" w:rsidRDefault="00C91497" w:rsidP="00F1260A">
            <w:pPr>
              <w:spacing w:after="0"/>
              <w:rPr>
                <w:sz w:val="20"/>
              </w:rPr>
            </w:pPr>
            <w:r w:rsidRPr="00F1260A">
              <w:rPr>
                <w:sz w:val="20"/>
              </w:rPr>
              <w:t>&lt;Justificativa&gt;</w:t>
            </w:r>
          </w:p>
        </w:tc>
      </w:tr>
    </w:tbl>
    <w:p w:rsidR="00C91497" w:rsidRDefault="00C91497" w:rsidP="003D0B5A">
      <w:pPr>
        <w:rPr>
          <w:sz w:val="20"/>
        </w:rPr>
      </w:pPr>
    </w:p>
    <w:tbl>
      <w:tblPr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0"/>
        <w:gridCol w:w="1508"/>
        <w:gridCol w:w="5644"/>
      </w:tblGrid>
      <w:tr w:rsidR="00C91497" w:rsidTr="00F1260A">
        <w:trPr>
          <w:trHeight w:val="255"/>
        </w:trPr>
        <w:tc>
          <w:tcPr>
            <w:tcW w:w="3580" w:type="dxa"/>
            <w:tcBorders>
              <w:bottom w:val="single" w:sz="12" w:space="0" w:color="000000"/>
            </w:tcBorders>
          </w:tcPr>
          <w:p w:rsidR="00C91497" w:rsidRPr="00F1260A" w:rsidRDefault="00C91497" w:rsidP="00F1260A">
            <w:pPr>
              <w:spacing w:after="0"/>
              <w:jc w:val="both"/>
              <w:rPr>
                <w:sz w:val="20"/>
              </w:rPr>
            </w:pPr>
            <w:r w:rsidRPr="00F1260A"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  <w:tcBorders>
              <w:bottom w:val="single" w:sz="12" w:space="0" w:color="000000"/>
            </w:tcBorders>
          </w:tcPr>
          <w:p w:rsidR="00C91497" w:rsidRPr="00F1260A" w:rsidRDefault="00C91497" w:rsidP="00F1260A">
            <w:pPr>
              <w:spacing w:after="0"/>
              <w:rPr>
                <w:sz w:val="20"/>
              </w:rPr>
            </w:pPr>
            <w:r w:rsidRPr="00F1260A">
              <w:rPr>
                <w:sz w:val="20"/>
              </w:rPr>
              <w:t>SIM             NÃO</w:t>
            </w: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:rsidR="00C91497" w:rsidRPr="00F1260A" w:rsidRDefault="00C91497" w:rsidP="00F1260A">
            <w:pPr>
              <w:spacing w:after="0"/>
              <w:rPr>
                <w:sz w:val="20"/>
              </w:rPr>
            </w:pPr>
            <w:r w:rsidRPr="00F1260A">
              <w:rPr>
                <w:sz w:val="20"/>
              </w:rPr>
              <w:t>&lt;Justificativa&gt;</w:t>
            </w: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:rsidR="00C91497" w:rsidRDefault="00C91497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W w:w="1071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2519"/>
        <w:gridCol w:w="4394"/>
        <w:gridCol w:w="3061"/>
      </w:tblGrid>
      <w:tr w:rsidR="00C91497" w:rsidRPr="002C4515" w:rsidTr="00F1260A">
        <w:trPr>
          <w:trHeight w:hRule="exact" w:val="255"/>
        </w:trPr>
        <w:tc>
          <w:tcPr>
            <w:tcW w:w="742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Item</w:t>
            </w:r>
          </w:p>
        </w:tc>
        <w:tc>
          <w:tcPr>
            <w:tcW w:w="2519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Etapa/Entrega</w:t>
            </w:r>
          </w:p>
        </w:tc>
        <w:tc>
          <w:tcPr>
            <w:tcW w:w="4394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Critério</w:t>
            </w:r>
          </w:p>
        </w:tc>
        <w:tc>
          <w:tcPr>
            <w:tcW w:w="3061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Prazo/Periodicidade</w:t>
            </w:r>
          </w:p>
        </w:tc>
      </w:tr>
      <w:tr w:rsidR="00C91497" w:rsidRPr="002C4515" w:rsidTr="00F1260A">
        <w:trPr>
          <w:trHeight w:hRule="exact" w:val="255"/>
        </w:trPr>
        <w:tc>
          <w:tcPr>
            <w:tcW w:w="742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C91497" w:rsidRPr="00F1260A" w:rsidRDefault="00C91497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  <w:tr w:rsidR="00C91497" w:rsidRPr="002C4515" w:rsidTr="00F1260A">
        <w:trPr>
          <w:trHeight w:hRule="exact" w:val="255"/>
        </w:trPr>
        <w:tc>
          <w:tcPr>
            <w:tcW w:w="742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C91497" w:rsidRPr="00F1260A" w:rsidRDefault="00C91497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  <w:tr w:rsidR="00C91497" w:rsidRPr="002C4515" w:rsidTr="00F1260A">
        <w:trPr>
          <w:trHeight w:hRule="exact" w:val="255"/>
        </w:trPr>
        <w:tc>
          <w:tcPr>
            <w:tcW w:w="742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C91497" w:rsidRPr="00F1260A" w:rsidRDefault="00C91497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</w:tbl>
    <w:p w:rsidR="00C91497" w:rsidRDefault="00C91497" w:rsidP="00AC09B2">
      <w:pPr>
        <w:spacing w:line="240" w:lineRule="auto"/>
        <w:rPr>
          <w:b/>
        </w:rPr>
      </w:pPr>
    </w:p>
    <w:p w:rsidR="00C91497" w:rsidRDefault="00C91497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9"/>
        <w:gridCol w:w="1757"/>
        <w:gridCol w:w="2268"/>
        <w:gridCol w:w="2127"/>
        <w:gridCol w:w="1842"/>
      </w:tblGrid>
      <w:tr w:rsidR="00C91497" w:rsidRPr="002C4515" w:rsidTr="00F1260A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Critério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Desconto Aplicável</w:t>
            </w:r>
          </w:p>
        </w:tc>
      </w:tr>
      <w:tr w:rsidR="00C91497" w:rsidRPr="002C4515" w:rsidTr="00F1260A">
        <w:trPr>
          <w:trHeight w:hRule="exact" w:val="255"/>
        </w:trPr>
        <w:tc>
          <w:tcPr>
            <w:tcW w:w="2779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C91497" w:rsidRPr="00F1260A" w:rsidRDefault="00C91497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  <w:tr w:rsidR="00C91497" w:rsidRPr="002C4515" w:rsidTr="00F1260A">
        <w:trPr>
          <w:trHeight w:hRule="exact" w:val="255"/>
        </w:trPr>
        <w:tc>
          <w:tcPr>
            <w:tcW w:w="2779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C91497" w:rsidRPr="00F1260A" w:rsidRDefault="00C91497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  <w:tr w:rsidR="00C91497" w:rsidRPr="002C4515" w:rsidTr="00F1260A">
        <w:trPr>
          <w:trHeight w:hRule="exact" w:val="255"/>
        </w:trPr>
        <w:tc>
          <w:tcPr>
            <w:tcW w:w="2779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C91497" w:rsidRPr="00F1260A" w:rsidRDefault="00C91497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p w:rsidR="00C91497" w:rsidRDefault="00C91497" w:rsidP="003D0B5A">
      <w:pPr>
        <w:rPr>
          <w:sz w:val="20"/>
        </w:rPr>
      </w:pPr>
    </w:p>
    <w:tbl>
      <w:tblPr>
        <w:tblW w:w="0" w:type="auto"/>
        <w:tblBorders>
          <w:top w:val="single" w:sz="1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52"/>
      </w:tblGrid>
      <w:tr w:rsidR="00C91497" w:rsidTr="00F1260A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841E92">
            <w:pPr>
              <w:rPr>
                <w:sz w:val="20"/>
              </w:rPr>
            </w:pPr>
          </w:p>
        </w:tc>
      </w:tr>
      <w:tr w:rsidR="00C91497" w:rsidTr="00F1260A">
        <w:trPr>
          <w:trHeight w:val="255"/>
        </w:trPr>
        <w:tc>
          <w:tcPr>
            <w:tcW w:w="10752" w:type="dxa"/>
          </w:tcPr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Ler atentamente o termo de Contrato, o edital, assim como os anexos, principalmente quanto a (ao):</w:t>
            </w:r>
          </w:p>
          <w:p w:rsidR="00C91497" w:rsidRPr="00F1260A" w:rsidRDefault="00C91497" w:rsidP="00F1260A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especificação do objeto;</w:t>
            </w:r>
          </w:p>
          <w:p w:rsidR="00C91497" w:rsidRPr="00F1260A" w:rsidRDefault="00C91497" w:rsidP="00F1260A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prazo de execução do serviço, observada a primeira Ordem de Serviço emitida pela Diretoria de Informática;</w:t>
            </w:r>
          </w:p>
          <w:p w:rsidR="00C91497" w:rsidRPr="00F1260A" w:rsidRDefault="00C91497" w:rsidP="00F1260A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Acordo de níveis de Serviço</w:t>
            </w:r>
          </w:p>
          <w:p w:rsidR="00C91497" w:rsidRPr="00F1260A" w:rsidRDefault="00C91497" w:rsidP="00F1260A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cronograma dos serviços.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Ter cópia de toda documentação relativa ao acompanhamento do Contrato;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Receber a fatura de cobrança, conferindo:</w:t>
            </w:r>
          </w:p>
          <w:p w:rsidR="00C91497" w:rsidRPr="00F1260A" w:rsidRDefault="00C91497" w:rsidP="00F1260A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se as condições de pagamento do Contrato foram obedecidas;</w:t>
            </w:r>
          </w:p>
          <w:p w:rsidR="00C91497" w:rsidRPr="00F1260A" w:rsidRDefault="00C91497" w:rsidP="00F1260A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se o valor cobrado corresponde exatamente àquilo que foi efetuado;</w:t>
            </w:r>
          </w:p>
          <w:p w:rsidR="00C91497" w:rsidRPr="00F1260A" w:rsidRDefault="00C91497" w:rsidP="00F1260A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se a Nota Fiscal tem validade e se está corretamente preenchida;</w:t>
            </w:r>
          </w:p>
          <w:p w:rsidR="00C91497" w:rsidRPr="00F1260A" w:rsidRDefault="00C91497" w:rsidP="00F1260A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se está acompanhada das guias de quitação do FGTS/INSS sobre a mão-de-obra empregada (no caso de manutenção, serviço de engenharia, limpeza, etc.), conforme determina o Contrato;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lastRenderedPageBreak/>
              <w:t>No caso de dúvidas quanto ao ATESTO, deve-se buscar obrigatoriamente auxílio para que se efetue corretamente a atestação;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Acompanhar as emissões de Ordem de Serviço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:rsidR="00C91497" w:rsidRPr="00F1260A" w:rsidRDefault="00C91497" w:rsidP="00F1260A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F1260A">
              <w:rPr>
                <w:rFonts w:ascii="Calibri" w:hAnsi="Calibr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:rsidR="00C91497" w:rsidRPr="00F1260A" w:rsidRDefault="00C91497" w:rsidP="00F1260A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sz w:val="20"/>
                <w:szCs w:val="20"/>
              </w:rPr>
            </w:pPr>
            <w:r w:rsidRPr="00F1260A">
              <w:rPr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:rsidR="00C91497" w:rsidRPr="00F1260A" w:rsidRDefault="00C91497" w:rsidP="00841E92">
            <w:pPr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p w:rsidR="00C91497" w:rsidRDefault="00C91497" w:rsidP="003D0B5A">
      <w:pPr>
        <w:rPr>
          <w:sz w:val="20"/>
        </w:rPr>
      </w:pP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2693"/>
        <w:gridCol w:w="4536"/>
      </w:tblGrid>
      <w:tr w:rsidR="00C91497" w:rsidRPr="002C4515" w:rsidTr="00F1260A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Sanção</w:t>
            </w:r>
          </w:p>
        </w:tc>
      </w:tr>
      <w:tr w:rsidR="00C91497" w:rsidRPr="002C4515" w:rsidTr="00F1260A">
        <w:trPr>
          <w:trHeight w:hRule="exact" w:val="255"/>
        </w:trPr>
        <w:tc>
          <w:tcPr>
            <w:tcW w:w="3544" w:type="dxa"/>
            <w:vMerge w:val="restart"/>
          </w:tcPr>
          <w:p w:rsidR="00C91497" w:rsidRPr="00F1260A" w:rsidRDefault="00C91497" w:rsidP="007B5E21">
            <w:pPr>
              <w:rPr>
                <w:sz w:val="20"/>
              </w:rPr>
            </w:pPr>
            <w:r w:rsidRPr="00F1260A"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C91497" w:rsidRPr="00F1260A" w:rsidRDefault="00C91497" w:rsidP="00841E92">
            <w:pPr>
              <w:rPr>
                <w:sz w:val="20"/>
              </w:rPr>
            </w:pPr>
            <w:r w:rsidRPr="00F1260A">
              <w:rPr>
                <w:sz w:val="20"/>
              </w:rPr>
              <w:t>Advertência</w:t>
            </w:r>
          </w:p>
        </w:tc>
      </w:tr>
      <w:tr w:rsidR="00C91497" w:rsidRPr="002C4515" w:rsidTr="00F1260A">
        <w:trPr>
          <w:trHeight w:hRule="exact" w:val="255"/>
        </w:trPr>
        <w:tc>
          <w:tcPr>
            <w:tcW w:w="3544" w:type="dxa"/>
            <w:vMerge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C91497" w:rsidRPr="00F1260A" w:rsidRDefault="00C91497" w:rsidP="00841E92">
            <w:pPr>
              <w:rPr>
                <w:sz w:val="20"/>
              </w:rPr>
            </w:pPr>
            <w:r w:rsidRPr="00F1260A">
              <w:rPr>
                <w:sz w:val="20"/>
              </w:rPr>
              <w:t>Multa diária de 0,05% do valor total do contrato</w:t>
            </w:r>
          </w:p>
        </w:tc>
      </w:tr>
      <w:tr w:rsidR="00C91497" w:rsidRPr="002C4515" w:rsidTr="00F1260A">
        <w:trPr>
          <w:trHeight w:val="500"/>
        </w:trPr>
        <w:tc>
          <w:tcPr>
            <w:tcW w:w="3544" w:type="dxa"/>
            <w:vMerge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Suspensão temporária de participação em licitação e impedimento de contratar com a Administração por até 2 anos</w:t>
            </w:r>
          </w:p>
        </w:tc>
      </w:tr>
      <w:tr w:rsidR="00C91497" w:rsidRPr="002C4515" w:rsidTr="00F1260A">
        <w:trPr>
          <w:trHeight w:val="755"/>
        </w:trPr>
        <w:tc>
          <w:tcPr>
            <w:tcW w:w="3544" w:type="dxa"/>
            <w:vMerge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2551"/>
        <w:gridCol w:w="1418"/>
        <w:gridCol w:w="1984"/>
        <w:gridCol w:w="2126"/>
      </w:tblGrid>
      <w:tr w:rsidR="00C91497" w:rsidRPr="002C4515" w:rsidTr="00F1260A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Função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Forma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Destinatário</w:t>
            </w:r>
          </w:p>
        </w:tc>
      </w:tr>
      <w:tr w:rsidR="00C91497" w:rsidRPr="002C4515" w:rsidTr="00F1260A">
        <w:trPr>
          <w:trHeight w:hRule="exact" w:val="255"/>
        </w:trPr>
        <w:tc>
          <w:tcPr>
            <w:tcW w:w="2694" w:type="dxa"/>
          </w:tcPr>
          <w:p w:rsidR="00C91497" w:rsidRPr="00F1260A" w:rsidRDefault="00C91497" w:rsidP="00C605DB">
            <w:pPr>
              <w:rPr>
                <w:sz w:val="20"/>
              </w:rPr>
            </w:pPr>
            <w:r w:rsidRPr="00F1260A">
              <w:rPr>
                <w:sz w:val="20"/>
              </w:rPr>
              <w:t>Abertura de Chamado</w:t>
            </w:r>
          </w:p>
        </w:tc>
        <w:tc>
          <w:tcPr>
            <w:tcW w:w="2551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hRule="exact" w:val="255"/>
        </w:trPr>
        <w:tc>
          <w:tcPr>
            <w:tcW w:w="2694" w:type="dxa"/>
          </w:tcPr>
          <w:p w:rsidR="00C91497" w:rsidRPr="00F1260A" w:rsidRDefault="00C91497" w:rsidP="00C605DB">
            <w:pPr>
              <w:rPr>
                <w:sz w:val="20"/>
              </w:rPr>
            </w:pPr>
            <w:r w:rsidRPr="00F1260A">
              <w:rPr>
                <w:sz w:val="20"/>
              </w:rPr>
              <w:t xml:space="preserve">Encaminhamento de </w:t>
            </w:r>
            <w:proofErr w:type="spellStart"/>
            <w:r w:rsidRPr="00F1260A">
              <w:rPr>
                <w:sz w:val="20"/>
              </w:rPr>
              <w:t>OS’s</w:t>
            </w:r>
            <w:proofErr w:type="spellEnd"/>
          </w:p>
        </w:tc>
        <w:tc>
          <w:tcPr>
            <w:tcW w:w="2551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hRule="exact" w:val="255"/>
        </w:trPr>
        <w:tc>
          <w:tcPr>
            <w:tcW w:w="2694" w:type="dxa"/>
          </w:tcPr>
          <w:p w:rsidR="00C91497" w:rsidRPr="00F1260A" w:rsidRDefault="00C91497" w:rsidP="00C605DB">
            <w:pPr>
              <w:rPr>
                <w:sz w:val="20"/>
              </w:rPr>
            </w:pPr>
            <w:r w:rsidRPr="00F1260A">
              <w:rPr>
                <w:sz w:val="20"/>
              </w:rPr>
              <w:t xml:space="preserve">Encaminhamento de </w:t>
            </w:r>
            <w:proofErr w:type="spellStart"/>
            <w:r w:rsidRPr="00F1260A">
              <w:rPr>
                <w:sz w:val="20"/>
              </w:rPr>
              <w:t>NF’s</w:t>
            </w:r>
            <w:proofErr w:type="spellEnd"/>
          </w:p>
        </w:tc>
        <w:tc>
          <w:tcPr>
            <w:tcW w:w="2551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hRule="exact" w:val="255"/>
        </w:trPr>
        <w:tc>
          <w:tcPr>
            <w:tcW w:w="2694" w:type="dxa"/>
          </w:tcPr>
          <w:p w:rsidR="00C91497" w:rsidRPr="00F1260A" w:rsidRDefault="00C91497" w:rsidP="00A5283E">
            <w:pPr>
              <w:rPr>
                <w:sz w:val="20"/>
              </w:rPr>
            </w:pPr>
            <w:r w:rsidRPr="00F1260A">
              <w:rPr>
                <w:sz w:val="20"/>
              </w:rPr>
              <w:t>Outras</w:t>
            </w:r>
          </w:p>
        </w:tc>
        <w:tc>
          <w:tcPr>
            <w:tcW w:w="2551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91497" w:rsidRPr="00F1260A" w:rsidRDefault="00C91497" w:rsidP="00F1260A">
            <w:pPr>
              <w:jc w:val="both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C91497" w:rsidRDefault="00C91497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"/>
        <w:gridCol w:w="10507"/>
      </w:tblGrid>
      <w:tr w:rsidR="00C91497" w:rsidRPr="009E56C9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91497" w:rsidRPr="009E56C9" w:rsidRDefault="00C91497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right w:val="nil"/>
            </w:tcBorders>
          </w:tcPr>
          <w:p w:rsidR="00C91497" w:rsidRPr="009E56C9" w:rsidRDefault="00C91497" w:rsidP="00841E9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3"/>
        <w:gridCol w:w="5240"/>
      </w:tblGrid>
      <w:tr w:rsidR="00C91497" w:rsidRPr="002C4515" w:rsidTr="00F1260A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Justificativa</w:t>
            </w:r>
          </w:p>
        </w:tc>
      </w:tr>
      <w:tr w:rsidR="00C91497" w:rsidRPr="002C4515" w:rsidTr="00F1260A">
        <w:trPr>
          <w:trHeight w:val="1010"/>
        </w:trPr>
        <w:tc>
          <w:tcPr>
            <w:tcW w:w="5533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  <w:r w:rsidRPr="00F1260A">
              <w:rPr>
                <w:sz w:val="20"/>
              </w:rPr>
              <w:lastRenderedPageBreak/>
              <w:t>Pregão Eletrônico</w:t>
            </w:r>
          </w:p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  <w:r w:rsidRPr="00F1260A">
              <w:rPr>
                <w:sz w:val="20"/>
              </w:rPr>
              <w:t>Pregão Eletrônico com Registro de Preços</w:t>
            </w:r>
          </w:p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  <w:r w:rsidRPr="00F1260A">
              <w:rPr>
                <w:sz w:val="20"/>
              </w:rPr>
              <w:t>Adesão à Ata de Registro de Preços</w:t>
            </w:r>
          </w:p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  <w:r w:rsidRPr="00F1260A">
              <w:rPr>
                <w:sz w:val="20"/>
              </w:rPr>
              <w:t>Inexigibilidade de Licitação</w:t>
            </w:r>
          </w:p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  <w:r w:rsidRPr="00F1260A">
              <w:rPr>
                <w:sz w:val="20"/>
              </w:rPr>
              <w:t>Dispensa de Licitação</w:t>
            </w:r>
          </w:p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  <w:r w:rsidRPr="00F1260A">
              <w:rPr>
                <w:sz w:val="20"/>
              </w:rPr>
              <w:t>Outra</w:t>
            </w:r>
          </w:p>
        </w:tc>
        <w:tc>
          <w:tcPr>
            <w:tcW w:w="5240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3"/>
        <w:gridCol w:w="5240"/>
      </w:tblGrid>
      <w:tr w:rsidR="00C91497" w:rsidRPr="002C4515" w:rsidTr="00F1260A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Justificativa</w:t>
            </w:r>
          </w:p>
        </w:tc>
      </w:tr>
      <w:tr w:rsidR="00C91497" w:rsidRPr="002C4515" w:rsidTr="00F1260A">
        <w:trPr>
          <w:trHeight w:val="819"/>
        </w:trPr>
        <w:tc>
          <w:tcPr>
            <w:tcW w:w="55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solicitado</w:t>
            </w:r>
          </w:p>
        </w:tc>
        <w:tc>
          <w:tcPr>
            <w:tcW w:w="5240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0265BF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Requisito da Equipe Técnica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694"/>
        <w:gridCol w:w="2693"/>
        <w:gridCol w:w="2551"/>
      </w:tblGrid>
      <w:tr w:rsidR="00C91497" w:rsidRPr="002C4515" w:rsidTr="00F1260A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Papel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Quantidade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Requisito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Justificativa</w:t>
            </w:r>
          </w:p>
        </w:tc>
      </w:tr>
      <w:tr w:rsidR="00C91497" w:rsidRPr="002C4515" w:rsidTr="00F1260A">
        <w:trPr>
          <w:trHeight w:val="819"/>
        </w:trPr>
        <w:tc>
          <w:tcPr>
            <w:tcW w:w="2835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Formação em:</w:t>
            </w:r>
          </w:p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Certificação em:</w:t>
            </w:r>
          </w:p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  <w:r w:rsidRPr="00F1260A">
              <w:rPr>
                <w:sz w:val="20"/>
              </w:rPr>
              <w:t>Experiência comprovada através de currículo em:</w:t>
            </w:r>
          </w:p>
        </w:tc>
        <w:tc>
          <w:tcPr>
            <w:tcW w:w="255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17"/>
        <w:gridCol w:w="2517"/>
        <w:gridCol w:w="2517"/>
      </w:tblGrid>
      <w:tr w:rsidR="00C91497" w:rsidRPr="005E194D" w:rsidTr="00841E9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C91497" w:rsidRPr="005E194D" w:rsidRDefault="00C91497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C91497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C91497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91497" w:rsidRPr="00767689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91497" w:rsidRPr="009E56C9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C91497" w:rsidRPr="009E56C9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1B7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D21B72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Mirtys</w:t>
            </w:r>
            <w:proofErr w:type="spellEnd"/>
            <w:r>
              <w:rPr>
                <w:sz w:val="16"/>
                <w:szCs w:val="16"/>
              </w:rPr>
              <w:t xml:space="preserve"> Arruda de Sá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D21B7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D21B72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177.141-8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D21B7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1B72" w:rsidRPr="005E194D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1B72" w:rsidRPr="005E194D" w:rsidRDefault="00D21B72" w:rsidP="00D21B7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04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outubro de 2017</w:t>
            </w:r>
          </w:p>
        </w:tc>
      </w:tr>
    </w:tbl>
    <w:p w:rsidR="00C91497" w:rsidRDefault="00C91497" w:rsidP="003D0B5A">
      <w:pPr>
        <w:rPr>
          <w:sz w:val="20"/>
        </w:rPr>
        <w:sectPr w:rsidR="00C91497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C91497" w:rsidRPr="009E56C9" w:rsidRDefault="00C91497" w:rsidP="00841E92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9E56C9">
        <w:lastRenderedPageBreak/>
        <w:t>(Nome d</w:t>
      </w:r>
      <w:r>
        <w:t>a</w:t>
      </w:r>
      <w:r w:rsidRPr="009E56C9">
        <w:t xml:space="preserve"> </w:t>
      </w:r>
      <w:r>
        <w:t>Demanda</w:t>
      </w:r>
      <w:r w:rsidRPr="009E56C9">
        <w:t>)</w:t>
      </w:r>
    </w:p>
    <w:p w:rsidR="00C91497" w:rsidRDefault="00C91497" w:rsidP="003D0B5A">
      <w:pPr>
        <w:rPr>
          <w:sz w:val="20"/>
        </w:rPr>
      </w:pPr>
    </w:p>
    <w:p w:rsidR="00C91497" w:rsidRDefault="00C91497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694"/>
        <w:gridCol w:w="2693"/>
        <w:gridCol w:w="2551"/>
      </w:tblGrid>
      <w:tr w:rsidR="00C91497" w:rsidRPr="002C4515" w:rsidTr="00F1260A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Área Responsável</w:t>
            </w:r>
          </w:p>
        </w:tc>
      </w:tr>
      <w:tr w:rsidR="00C91497" w:rsidRPr="002C4515" w:rsidTr="00F1260A">
        <w:trPr>
          <w:trHeight w:val="222"/>
        </w:trPr>
        <w:tc>
          <w:tcPr>
            <w:tcW w:w="2835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2835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2835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2835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5259"/>
        <w:gridCol w:w="3529"/>
      </w:tblGrid>
      <w:tr w:rsidR="00C91497" w:rsidTr="00F1260A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1985" w:type="dxa"/>
            <w:vMerge w:val="restart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1985" w:type="dxa"/>
            <w:vMerge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1985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3133"/>
        <w:gridCol w:w="3529"/>
      </w:tblGrid>
      <w:tr w:rsidR="00C91497" w:rsidTr="00F1260A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Ações Necessárias no Encerramento Contratual</w:t>
            </w:r>
          </w:p>
        </w:tc>
        <w:tc>
          <w:tcPr>
            <w:tcW w:w="313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Responsável</w:t>
            </w: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  <w:r w:rsidRPr="00F1260A">
              <w:rPr>
                <w:sz w:val="20"/>
              </w:rPr>
              <w:t>Prazo</w:t>
            </w:r>
          </w:p>
        </w:tc>
      </w:tr>
      <w:tr w:rsidR="00C91497" w:rsidRPr="002C4515" w:rsidTr="00F1260A">
        <w:trPr>
          <w:trHeight w:val="222"/>
        </w:trPr>
        <w:tc>
          <w:tcPr>
            <w:tcW w:w="411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Entrega de Documentação</w:t>
            </w:r>
          </w:p>
        </w:tc>
        <w:tc>
          <w:tcPr>
            <w:tcW w:w="31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411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Entrega de Versões Finais dos Produtos</w:t>
            </w:r>
          </w:p>
        </w:tc>
        <w:tc>
          <w:tcPr>
            <w:tcW w:w="31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411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Devolução de Recursos</w:t>
            </w:r>
          </w:p>
        </w:tc>
        <w:tc>
          <w:tcPr>
            <w:tcW w:w="31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411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Revogação dos Perfis de Acesso</w:t>
            </w:r>
          </w:p>
        </w:tc>
        <w:tc>
          <w:tcPr>
            <w:tcW w:w="31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411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Entrega dos Equipamentos</w:t>
            </w:r>
          </w:p>
        </w:tc>
        <w:tc>
          <w:tcPr>
            <w:tcW w:w="31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222"/>
        </w:trPr>
        <w:tc>
          <w:tcPr>
            <w:tcW w:w="4111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Outras</w:t>
            </w:r>
          </w:p>
        </w:tc>
        <w:tc>
          <w:tcPr>
            <w:tcW w:w="31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:rsidR="00C91497" w:rsidRDefault="00C91497" w:rsidP="00FC30D3">
      <w:pPr>
        <w:pStyle w:val="PargrafodaLista"/>
        <w:spacing w:line="240" w:lineRule="auto"/>
        <w:ind w:left="360"/>
        <w:rPr>
          <w:b/>
        </w:rPr>
      </w:pPr>
    </w:p>
    <w:p w:rsidR="00C91497" w:rsidRPr="000D2A25" w:rsidRDefault="00C91497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0D32FE" w:rsidRDefault="00C91497" w:rsidP="0058716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C91497" w:rsidRPr="00BB123E" w:rsidRDefault="00C91497" w:rsidP="0058716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C91497" w:rsidRPr="000D2A25" w:rsidRDefault="00C91497" w:rsidP="00FC30D3">
      <w:pPr>
        <w:spacing w:line="240" w:lineRule="auto"/>
        <w:rPr>
          <w:b/>
        </w:rPr>
      </w:pPr>
    </w:p>
    <w:p w:rsidR="00C91497" w:rsidRPr="000D2A25" w:rsidRDefault="00C91497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Pr="000D32FE" w:rsidRDefault="00C91497" w:rsidP="0058716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C91497" w:rsidRPr="00BB123E" w:rsidRDefault="00C91497" w:rsidP="0058716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lastRenderedPageBreak/>
        <w:t>Estratégia de Independência</w:t>
      </w:r>
    </w:p>
    <w:tbl>
      <w:tblPr>
        <w:tblW w:w="1077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3"/>
        <w:gridCol w:w="5240"/>
      </w:tblGrid>
      <w:tr w:rsidR="00C91497" w:rsidRPr="002C4515" w:rsidTr="00F1260A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/>
          </w:tcPr>
          <w:p w:rsidR="00C91497" w:rsidRPr="00F1260A" w:rsidRDefault="00C91497" w:rsidP="00F1260A">
            <w:pPr>
              <w:jc w:val="center"/>
              <w:rPr>
                <w:sz w:val="20"/>
              </w:rPr>
            </w:pPr>
          </w:p>
        </w:tc>
      </w:tr>
      <w:tr w:rsidR="00C91497" w:rsidRPr="002C4515" w:rsidTr="00F1260A">
        <w:trPr>
          <w:trHeight w:val="819"/>
        </w:trPr>
        <w:tc>
          <w:tcPr>
            <w:tcW w:w="55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91497" w:rsidRPr="002C4515" w:rsidTr="00F1260A">
        <w:trPr>
          <w:trHeight w:val="819"/>
        </w:trPr>
        <w:tc>
          <w:tcPr>
            <w:tcW w:w="5533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:rsidR="00C91497" w:rsidRPr="00F1260A" w:rsidRDefault="00C91497" w:rsidP="00F1260A">
            <w:pPr>
              <w:spacing w:after="0" w:line="240" w:lineRule="auto"/>
              <w:jc w:val="both"/>
              <w:rPr>
                <w:sz w:val="20"/>
              </w:rPr>
            </w:pPr>
            <w:r w:rsidRPr="00F1260A">
              <w:rPr>
                <w:sz w:val="20"/>
              </w:rPr>
              <w:t>Pertencerão exclusivamente ao Tribunal os direitos relativos aos produtos desenvolvidos e elaborados para a prestação do objeto, sendo vedada sua reprodução, transmissão e/ou divulgação sem o seu respectivo consentimento</w:t>
            </w: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759"/>
      </w:tblGrid>
      <w:tr w:rsidR="00C91497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91497" w:rsidRDefault="00C91497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E6F60">
              <w:rPr>
                <w:rFonts w:ascii="Calibri" w:hAnsi="Calibri"/>
                <w:sz w:val="20"/>
                <w:szCs w:val="20"/>
              </w:rPr>
              <w:t>Durante a prestação do objeto, a Contratada deverá observar as Políticas de Controle de Acesso definidas pelo Tribunal.</w:t>
            </w:r>
          </w:p>
          <w:p w:rsidR="00C91497" w:rsidRPr="009E6F60" w:rsidRDefault="00C91497" w:rsidP="009E6F60">
            <w:pPr>
              <w:pStyle w:val="PargrafodaList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b/>
                <w:sz w:val="20"/>
                <w:szCs w:val="20"/>
              </w:rPr>
            </w:pPr>
            <w:r w:rsidRPr="009E6F60">
              <w:rPr>
                <w:sz w:val="20"/>
                <w:szCs w:val="20"/>
              </w:rPr>
              <w:t>A contratada deverá firmar Termo de Compromisso com a Segurança da Informação conforme minuta em anexo.</w:t>
            </w:r>
          </w:p>
        </w:tc>
      </w:tr>
    </w:tbl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</w:pPr>
    </w:p>
    <w:p w:rsidR="00C91497" w:rsidRDefault="00C91497" w:rsidP="003D0B5A">
      <w:pPr>
        <w:rPr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17"/>
        <w:gridCol w:w="2517"/>
        <w:gridCol w:w="2517"/>
      </w:tblGrid>
      <w:tr w:rsidR="00C91497" w:rsidRPr="005E194D" w:rsidTr="00841E9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C91497" w:rsidRPr="005E194D" w:rsidRDefault="00C91497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C91497" w:rsidRPr="005E194D" w:rsidRDefault="00C91497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C91497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C91497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91497" w:rsidRPr="00767689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91497" w:rsidRPr="009E56C9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C91497" w:rsidRPr="009E56C9" w:rsidRDefault="00C91497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1B7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D21B72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Mirtys</w:t>
            </w:r>
            <w:proofErr w:type="spellEnd"/>
            <w:r>
              <w:rPr>
                <w:sz w:val="16"/>
                <w:szCs w:val="16"/>
              </w:rPr>
              <w:t xml:space="preserve"> Arruda de Sá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D21B7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</w:tcBorders>
          </w:tcPr>
          <w:p w:rsidR="00D21B72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177.141-8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D21B7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1B72" w:rsidRPr="009E56C9" w:rsidRDefault="00D21B72" w:rsidP="00D21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1B72" w:rsidRPr="005E194D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1B72" w:rsidRPr="005E194D" w:rsidRDefault="00D21B72" w:rsidP="00D21B7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04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outubro de 2017</w:t>
            </w:r>
          </w:p>
        </w:tc>
      </w:tr>
    </w:tbl>
    <w:p w:rsidR="00C91497" w:rsidRDefault="00C91497" w:rsidP="00E25A46">
      <w:pPr>
        <w:rPr>
          <w:sz w:val="20"/>
        </w:rPr>
      </w:pPr>
    </w:p>
    <w:sectPr w:rsidR="00C91497" w:rsidSect="003D0B5A">
      <w:pgSz w:w="11907" w:h="16839" w:code="9"/>
      <w:pgMar w:top="720" w:right="425" w:bottom="720" w:left="720" w:header="708" w:footer="145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44" w:rsidRDefault="009C4B44" w:rsidP="00E93265">
      <w:pPr>
        <w:spacing w:after="0" w:line="240" w:lineRule="auto"/>
      </w:pPr>
      <w:r>
        <w:separator/>
      </w:r>
    </w:p>
  </w:endnote>
  <w:endnote w:type="continuationSeparator" w:id="0">
    <w:p w:rsidR="009C4B44" w:rsidRDefault="009C4B44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AB" w:rsidRDefault="00893FAB" w:rsidP="00C070B9">
    <w:pPr>
      <w:pStyle w:val="Rodap"/>
      <w:pBdr>
        <w:bottom w:val="single" w:sz="6" w:space="1" w:color="auto"/>
      </w:pBdr>
      <w:ind w:left="-142"/>
    </w:pPr>
  </w:p>
  <w:p w:rsidR="00893FAB" w:rsidRDefault="00893FAB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Maio/2015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642371">
      <w:rPr>
        <w:noProof/>
        <w:sz w:val="16"/>
        <w:szCs w:val="16"/>
      </w:rPr>
      <w:t>16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642371" w:rsidRPr="00642371">
        <w:rPr>
          <w:noProof/>
          <w:sz w:val="16"/>
          <w:szCs w:val="16"/>
        </w:rPr>
        <w:t>16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44" w:rsidRDefault="009C4B44" w:rsidP="00E93265">
      <w:pPr>
        <w:spacing w:after="0" w:line="240" w:lineRule="auto"/>
      </w:pPr>
      <w:r>
        <w:separator/>
      </w:r>
    </w:p>
  </w:footnote>
  <w:footnote w:type="continuationSeparator" w:id="0">
    <w:p w:rsidR="009C4B44" w:rsidRDefault="009C4B44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893FAB" w:rsidRPr="009E56C9" w:rsidTr="00C569E2">
      <w:trPr>
        <w:trHeight w:val="851"/>
      </w:trPr>
      <w:tc>
        <w:tcPr>
          <w:tcW w:w="10915" w:type="dxa"/>
        </w:tcPr>
        <w:p w:rsidR="00893FAB" w:rsidRPr="009E56C9" w:rsidRDefault="00893FA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0" r="762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22605" cy="468630"/>
                                      <wp:effectExtent l="0" t="0" r="0" b="7620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2605" cy="468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93FAB" w:rsidRPr="000B6E74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893FAB" w:rsidRDefault="00893FA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893FAB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22605" cy="468630"/>
                                <wp:effectExtent l="0" t="0" r="0" b="7620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2605" cy="4686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93FAB" w:rsidRPr="000B6E74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893FAB" w:rsidRDefault="00893FA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893FAB" w:rsidRPr="00E445CF" w:rsidRDefault="00893FAB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0" t="0" r="9525" b="508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Pr="00E93265" w:rsidRDefault="00893FA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893FAB" w:rsidRPr="00E93265" w:rsidRDefault="00893FA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893FAB" w:rsidRDefault="00893FA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893FAB" w:rsidRPr="009E56C9" w:rsidTr="00C569E2">
      <w:trPr>
        <w:trHeight w:val="851"/>
      </w:trPr>
      <w:tc>
        <w:tcPr>
          <w:tcW w:w="10915" w:type="dxa"/>
        </w:tcPr>
        <w:p w:rsidR="00893FAB" w:rsidRPr="009E56C9" w:rsidRDefault="00893FA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0" r="7620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22605" cy="468630"/>
                                      <wp:effectExtent l="0" t="0" r="0" b="7620"/>
                                      <wp:docPr id="7" name="Imagem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2605" cy="468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93FAB" w:rsidRPr="000B6E74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893FAB" w:rsidRDefault="00893FA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nhA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Ici&#10;xO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893FAB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22605" cy="468630"/>
                                <wp:effectExtent l="0" t="0" r="0" b="7620"/>
                                <wp:docPr id="7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2605" cy="4686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93FAB" w:rsidRPr="000B6E74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893FAB" w:rsidRDefault="00893FA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893FAB" w:rsidRPr="00E445CF" w:rsidRDefault="00893FAB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0" t="0" r="9525" b="508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Pr="00E93265" w:rsidRDefault="00893FA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xrhQIAABU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OMi&#10;bGuFAgAAFQ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893FAB" w:rsidRPr="00E93265" w:rsidRDefault="00893FA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893FAB" w:rsidRDefault="00893FA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893FAB" w:rsidRPr="009E56C9" w:rsidTr="00C569E2">
      <w:trPr>
        <w:trHeight w:val="851"/>
      </w:trPr>
      <w:tc>
        <w:tcPr>
          <w:tcW w:w="10915" w:type="dxa"/>
        </w:tcPr>
        <w:p w:rsidR="00893FAB" w:rsidRPr="009E56C9" w:rsidRDefault="00893FA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0" r="7620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22605" cy="468630"/>
                                      <wp:effectExtent l="0" t="0" r="0" b="7620"/>
                                      <wp:docPr id="6" name="Imagem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2605" cy="468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93FAB" w:rsidRPr="000B6E74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893FAB" w:rsidRDefault="00893FA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9a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ndW1&#10;1ewJdGE10AYMw2sCk1bbLxj10Jk1dp/3xHKM5BsF2iqzogitHBfFdJbDwl5atpcWoihA1dhjNE7X&#10;fmz/vbFi18JNo5qVvgU9NiJKJQh3jOqoYui+mNPxpQjtfbmOXj/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Lq&#10;f1q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893FAB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22605" cy="468630"/>
                                <wp:effectExtent l="0" t="0" r="0" b="762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2605" cy="4686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93FAB" w:rsidRPr="000B6E74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893FAB" w:rsidRDefault="00893FA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893FAB" w:rsidRPr="00E445CF" w:rsidRDefault="00893FAB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0" t="0" r="9525" b="508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Pr="00E93265" w:rsidRDefault="00893FA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31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0hhAIAABY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N44d&#10;IYQCAAAW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893FAB" w:rsidRPr="00E93265" w:rsidRDefault="00893FA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893FAB" w:rsidRDefault="00893FA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893FAB" w:rsidRPr="009E56C9" w:rsidTr="00C569E2">
      <w:trPr>
        <w:trHeight w:val="851"/>
      </w:trPr>
      <w:tc>
        <w:tcPr>
          <w:tcW w:w="10915" w:type="dxa"/>
        </w:tcPr>
        <w:p w:rsidR="00893FAB" w:rsidRPr="009E56C9" w:rsidRDefault="00893FA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0" r="762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22605" cy="468630"/>
                                      <wp:effectExtent l="0" t="0" r="0" b="7620"/>
                                      <wp:docPr id="5" name="Image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2605" cy="468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93FAB" w:rsidRPr="000B6E74" w:rsidRDefault="00893FA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893FAB" w:rsidRDefault="00893FA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z3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bj&#10;TP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893FAB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22605" cy="468630"/>
                                <wp:effectExtent l="0" t="0" r="0" b="7620"/>
                                <wp:docPr id="5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2605" cy="4686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93FAB" w:rsidRPr="000B6E74" w:rsidRDefault="00893FA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893FAB" w:rsidRDefault="00893FA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893FAB" w:rsidRPr="00E445CF" w:rsidRDefault="00893FAB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0" t="0" r="9525" b="508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FAB" w:rsidRPr="00E93265" w:rsidRDefault="00893FA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33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JPhA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5kdx&#10;bXTzBLKwGmgD7uEtgUmn7ReMBujLGrvPO2o5RvKNAmmVGSGhkeOCFPMcFvbcsjm3UMUAqsYeo2l6&#10;66fm3xkrth3cNIlZ6WuQYyuiVIJup6gOIobeizkd3onQ3Ofr6PXjNVt9B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mP5i&#10;T4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893FAB" w:rsidRPr="00E93265" w:rsidRDefault="00893FA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893FAB" w:rsidRDefault="00893FA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8E423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4FD6545"/>
    <w:multiLevelType w:val="hybridMultilevel"/>
    <w:tmpl w:val="A6DCB79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DCD3BDA"/>
    <w:multiLevelType w:val="hybridMultilevel"/>
    <w:tmpl w:val="E570BE5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6870F66"/>
    <w:multiLevelType w:val="hybridMultilevel"/>
    <w:tmpl w:val="FFE21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35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6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9"/>
  </w:num>
  <w:num w:numId="3">
    <w:abstractNumId w:val="30"/>
  </w:num>
  <w:num w:numId="4">
    <w:abstractNumId w:val="37"/>
  </w:num>
  <w:num w:numId="5">
    <w:abstractNumId w:val="6"/>
  </w:num>
  <w:num w:numId="6">
    <w:abstractNumId w:val="29"/>
  </w:num>
  <w:num w:numId="7">
    <w:abstractNumId w:val="14"/>
  </w:num>
  <w:num w:numId="8">
    <w:abstractNumId w:val="36"/>
  </w:num>
  <w:num w:numId="9">
    <w:abstractNumId w:val="20"/>
  </w:num>
  <w:num w:numId="10">
    <w:abstractNumId w:val="2"/>
  </w:num>
  <w:num w:numId="11">
    <w:abstractNumId w:val="34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"/>
  </w:num>
  <w:num w:numId="16">
    <w:abstractNumId w:val="39"/>
  </w:num>
  <w:num w:numId="17">
    <w:abstractNumId w:val="7"/>
  </w:num>
  <w:num w:numId="18">
    <w:abstractNumId w:val="39"/>
  </w:num>
  <w:num w:numId="19">
    <w:abstractNumId w:val="12"/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1"/>
  </w:num>
  <w:num w:numId="24">
    <w:abstractNumId w:val="41"/>
  </w:num>
  <w:num w:numId="25">
    <w:abstractNumId w:val="22"/>
  </w:num>
  <w:num w:numId="26">
    <w:abstractNumId w:val="15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8"/>
  </w:num>
  <w:num w:numId="30">
    <w:abstractNumId w:val="11"/>
  </w:num>
  <w:num w:numId="31">
    <w:abstractNumId w:val="33"/>
  </w:num>
  <w:num w:numId="32">
    <w:abstractNumId w:val="16"/>
  </w:num>
  <w:num w:numId="33">
    <w:abstractNumId w:val="27"/>
  </w:num>
  <w:num w:numId="34">
    <w:abstractNumId w:val="13"/>
  </w:num>
  <w:num w:numId="35">
    <w:abstractNumId w:val="26"/>
  </w:num>
  <w:num w:numId="36">
    <w:abstractNumId w:val="25"/>
  </w:num>
  <w:num w:numId="37">
    <w:abstractNumId w:val="17"/>
  </w:num>
  <w:num w:numId="38">
    <w:abstractNumId w:val="38"/>
  </w:num>
  <w:num w:numId="39">
    <w:abstractNumId w:val="4"/>
  </w:num>
  <w:num w:numId="40">
    <w:abstractNumId w:val="31"/>
  </w:num>
  <w:num w:numId="41">
    <w:abstractNumId w:val="5"/>
  </w:num>
  <w:num w:numId="42">
    <w:abstractNumId w:val="23"/>
  </w:num>
  <w:num w:numId="43">
    <w:abstractNumId w:val="0"/>
  </w:num>
  <w:num w:numId="44">
    <w:abstractNumId w:val="18"/>
  </w:num>
  <w:num w:numId="45">
    <w:abstractNumId w:val="10"/>
  </w:num>
  <w:num w:numId="46">
    <w:abstractNumId w:val="0"/>
  </w:num>
  <w:num w:numId="47">
    <w:abstractNumId w:val="2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14174"/>
    <w:rsid w:val="000174AF"/>
    <w:rsid w:val="00023A6A"/>
    <w:rsid w:val="000265BF"/>
    <w:rsid w:val="00034F58"/>
    <w:rsid w:val="00040A4A"/>
    <w:rsid w:val="00041339"/>
    <w:rsid w:val="00041950"/>
    <w:rsid w:val="000561B6"/>
    <w:rsid w:val="0006203B"/>
    <w:rsid w:val="00086BF4"/>
    <w:rsid w:val="0009384E"/>
    <w:rsid w:val="00094068"/>
    <w:rsid w:val="000B6192"/>
    <w:rsid w:val="000B6E74"/>
    <w:rsid w:val="000D2A25"/>
    <w:rsid w:val="000D32FE"/>
    <w:rsid w:val="001038EF"/>
    <w:rsid w:val="001056A8"/>
    <w:rsid w:val="001112D0"/>
    <w:rsid w:val="001213AC"/>
    <w:rsid w:val="00132353"/>
    <w:rsid w:val="00144C2B"/>
    <w:rsid w:val="00150059"/>
    <w:rsid w:val="00150B77"/>
    <w:rsid w:val="0015592C"/>
    <w:rsid w:val="001625EA"/>
    <w:rsid w:val="00162BB1"/>
    <w:rsid w:val="0016603B"/>
    <w:rsid w:val="001663B9"/>
    <w:rsid w:val="00170963"/>
    <w:rsid w:val="00196A41"/>
    <w:rsid w:val="00196D78"/>
    <w:rsid w:val="001A0CD8"/>
    <w:rsid w:val="001B0FA1"/>
    <w:rsid w:val="001F750A"/>
    <w:rsid w:val="00206EA2"/>
    <w:rsid w:val="0021649A"/>
    <w:rsid w:val="0022405F"/>
    <w:rsid w:val="0022527C"/>
    <w:rsid w:val="002417DA"/>
    <w:rsid w:val="00260CC0"/>
    <w:rsid w:val="0027067D"/>
    <w:rsid w:val="002754E5"/>
    <w:rsid w:val="002911CF"/>
    <w:rsid w:val="002C1048"/>
    <w:rsid w:val="002C4515"/>
    <w:rsid w:val="002D0795"/>
    <w:rsid w:val="002D574C"/>
    <w:rsid w:val="002D73F1"/>
    <w:rsid w:val="002F0BA7"/>
    <w:rsid w:val="002F3AFF"/>
    <w:rsid w:val="00303C13"/>
    <w:rsid w:val="00321D93"/>
    <w:rsid w:val="00332554"/>
    <w:rsid w:val="003367D3"/>
    <w:rsid w:val="00345E4F"/>
    <w:rsid w:val="0035506C"/>
    <w:rsid w:val="00361501"/>
    <w:rsid w:val="00362151"/>
    <w:rsid w:val="00371298"/>
    <w:rsid w:val="003A404E"/>
    <w:rsid w:val="003A7B3F"/>
    <w:rsid w:val="003A7C2B"/>
    <w:rsid w:val="003B3934"/>
    <w:rsid w:val="003C4C2A"/>
    <w:rsid w:val="003C7A23"/>
    <w:rsid w:val="003D05B1"/>
    <w:rsid w:val="003D0B5A"/>
    <w:rsid w:val="00402D4D"/>
    <w:rsid w:val="00406D85"/>
    <w:rsid w:val="004214AD"/>
    <w:rsid w:val="004250D0"/>
    <w:rsid w:val="00427C3D"/>
    <w:rsid w:val="00430C98"/>
    <w:rsid w:val="004319EC"/>
    <w:rsid w:val="004442BC"/>
    <w:rsid w:val="00452689"/>
    <w:rsid w:val="00483304"/>
    <w:rsid w:val="00483B2F"/>
    <w:rsid w:val="00483C7A"/>
    <w:rsid w:val="00487609"/>
    <w:rsid w:val="004A68BA"/>
    <w:rsid w:val="004B3415"/>
    <w:rsid w:val="004B640A"/>
    <w:rsid w:val="004C021C"/>
    <w:rsid w:val="004C2E82"/>
    <w:rsid w:val="004D2006"/>
    <w:rsid w:val="004D6CCB"/>
    <w:rsid w:val="004D7AF2"/>
    <w:rsid w:val="004E1D59"/>
    <w:rsid w:val="004E3E99"/>
    <w:rsid w:val="0050765F"/>
    <w:rsid w:val="005132D6"/>
    <w:rsid w:val="00521037"/>
    <w:rsid w:val="00534C58"/>
    <w:rsid w:val="00544B97"/>
    <w:rsid w:val="00547C56"/>
    <w:rsid w:val="00550EF6"/>
    <w:rsid w:val="005614EA"/>
    <w:rsid w:val="00565A76"/>
    <w:rsid w:val="00571F52"/>
    <w:rsid w:val="00581D72"/>
    <w:rsid w:val="00582B7F"/>
    <w:rsid w:val="0058716C"/>
    <w:rsid w:val="0059258D"/>
    <w:rsid w:val="00595217"/>
    <w:rsid w:val="0059715A"/>
    <w:rsid w:val="005B15FF"/>
    <w:rsid w:val="005B251D"/>
    <w:rsid w:val="005B2EC2"/>
    <w:rsid w:val="005C2F55"/>
    <w:rsid w:val="005D51A3"/>
    <w:rsid w:val="005E194D"/>
    <w:rsid w:val="005E7EF4"/>
    <w:rsid w:val="005F09E9"/>
    <w:rsid w:val="006003BD"/>
    <w:rsid w:val="00601B63"/>
    <w:rsid w:val="006107D0"/>
    <w:rsid w:val="0061350B"/>
    <w:rsid w:val="0062015E"/>
    <w:rsid w:val="006314E0"/>
    <w:rsid w:val="00633C2F"/>
    <w:rsid w:val="00642371"/>
    <w:rsid w:val="00643D3C"/>
    <w:rsid w:val="0064698F"/>
    <w:rsid w:val="00650B4D"/>
    <w:rsid w:val="0065614C"/>
    <w:rsid w:val="0065641F"/>
    <w:rsid w:val="00662F1A"/>
    <w:rsid w:val="006648A4"/>
    <w:rsid w:val="006665A7"/>
    <w:rsid w:val="00670EEC"/>
    <w:rsid w:val="006B2D96"/>
    <w:rsid w:val="006C364E"/>
    <w:rsid w:val="006D03F6"/>
    <w:rsid w:val="006D2CDF"/>
    <w:rsid w:val="006E5D34"/>
    <w:rsid w:val="006E732B"/>
    <w:rsid w:val="006F5D38"/>
    <w:rsid w:val="00702A5E"/>
    <w:rsid w:val="0070670B"/>
    <w:rsid w:val="00724821"/>
    <w:rsid w:val="00727E90"/>
    <w:rsid w:val="007604A9"/>
    <w:rsid w:val="00762AED"/>
    <w:rsid w:val="00767689"/>
    <w:rsid w:val="0077666D"/>
    <w:rsid w:val="0079351D"/>
    <w:rsid w:val="00794B8B"/>
    <w:rsid w:val="00797E3A"/>
    <w:rsid w:val="007A1355"/>
    <w:rsid w:val="007B1C9C"/>
    <w:rsid w:val="007B42BD"/>
    <w:rsid w:val="007B5D11"/>
    <w:rsid w:val="007B5E21"/>
    <w:rsid w:val="007C0C94"/>
    <w:rsid w:val="007D1319"/>
    <w:rsid w:val="007D3993"/>
    <w:rsid w:val="007F5288"/>
    <w:rsid w:val="008062B6"/>
    <w:rsid w:val="008109C9"/>
    <w:rsid w:val="0081164A"/>
    <w:rsid w:val="00824273"/>
    <w:rsid w:val="00835214"/>
    <w:rsid w:val="00841E92"/>
    <w:rsid w:val="00850FD5"/>
    <w:rsid w:val="00853FC5"/>
    <w:rsid w:val="00880A2F"/>
    <w:rsid w:val="008825C5"/>
    <w:rsid w:val="00893FAB"/>
    <w:rsid w:val="008A7DF2"/>
    <w:rsid w:val="008C74AF"/>
    <w:rsid w:val="008F601C"/>
    <w:rsid w:val="00903032"/>
    <w:rsid w:val="0090648C"/>
    <w:rsid w:val="009133C0"/>
    <w:rsid w:val="00921A31"/>
    <w:rsid w:val="00925E03"/>
    <w:rsid w:val="0095003E"/>
    <w:rsid w:val="0096012E"/>
    <w:rsid w:val="009602DC"/>
    <w:rsid w:val="00963328"/>
    <w:rsid w:val="00982661"/>
    <w:rsid w:val="00984010"/>
    <w:rsid w:val="00985CBD"/>
    <w:rsid w:val="00986336"/>
    <w:rsid w:val="00996A21"/>
    <w:rsid w:val="009A136E"/>
    <w:rsid w:val="009A1630"/>
    <w:rsid w:val="009A4275"/>
    <w:rsid w:val="009B16CE"/>
    <w:rsid w:val="009C40D5"/>
    <w:rsid w:val="009C4B44"/>
    <w:rsid w:val="009C5342"/>
    <w:rsid w:val="009D38E2"/>
    <w:rsid w:val="009D6101"/>
    <w:rsid w:val="009E2847"/>
    <w:rsid w:val="009E56C9"/>
    <w:rsid w:val="009E5B71"/>
    <w:rsid w:val="009E6F60"/>
    <w:rsid w:val="009F1F6C"/>
    <w:rsid w:val="009F430E"/>
    <w:rsid w:val="009F4E85"/>
    <w:rsid w:val="009F749F"/>
    <w:rsid w:val="00A142F9"/>
    <w:rsid w:val="00A24A58"/>
    <w:rsid w:val="00A5283E"/>
    <w:rsid w:val="00A543C6"/>
    <w:rsid w:val="00A63EE6"/>
    <w:rsid w:val="00A74BDD"/>
    <w:rsid w:val="00A750E0"/>
    <w:rsid w:val="00A76C66"/>
    <w:rsid w:val="00A867A1"/>
    <w:rsid w:val="00A953A7"/>
    <w:rsid w:val="00AA11FB"/>
    <w:rsid w:val="00AA311E"/>
    <w:rsid w:val="00AA3D64"/>
    <w:rsid w:val="00AC09B2"/>
    <w:rsid w:val="00AC1F55"/>
    <w:rsid w:val="00AC2F40"/>
    <w:rsid w:val="00AC6D3F"/>
    <w:rsid w:val="00AD0F57"/>
    <w:rsid w:val="00AE0F83"/>
    <w:rsid w:val="00AE5A41"/>
    <w:rsid w:val="00AE5CF9"/>
    <w:rsid w:val="00AE74ED"/>
    <w:rsid w:val="00AF1F30"/>
    <w:rsid w:val="00AF640D"/>
    <w:rsid w:val="00B0505E"/>
    <w:rsid w:val="00B059B9"/>
    <w:rsid w:val="00B14475"/>
    <w:rsid w:val="00B16C17"/>
    <w:rsid w:val="00B2381D"/>
    <w:rsid w:val="00B24D4C"/>
    <w:rsid w:val="00B26AA7"/>
    <w:rsid w:val="00B36355"/>
    <w:rsid w:val="00B57CC6"/>
    <w:rsid w:val="00B63A5C"/>
    <w:rsid w:val="00B63B6C"/>
    <w:rsid w:val="00B920FD"/>
    <w:rsid w:val="00BA373F"/>
    <w:rsid w:val="00BB123E"/>
    <w:rsid w:val="00BB315E"/>
    <w:rsid w:val="00BC2F5B"/>
    <w:rsid w:val="00BC5634"/>
    <w:rsid w:val="00BC606D"/>
    <w:rsid w:val="00BD2D16"/>
    <w:rsid w:val="00BD3029"/>
    <w:rsid w:val="00BD3F54"/>
    <w:rsid w:val="00BE7F2C"/>
    <w:rsid w:val="00BF0704"/>
    <w:rsid w:val="00BF385D"/>
    <w:rsid w:val="00C0602B"/>
    <w:rsid w:val="00C070B9"/>
    <w:rsid w:val="00C24B48"/>
    <w:rsid w:val="00C2732A"/>
    <w:rsid w:val="00C317A4"/>
    <w:rsid w:val="00C34344"/>
    <w:rsid w:val="00C42DA2"/>
    <w:rsid w:val="00C526CA"/>
    <w:rsid w:val="00C569E2"/>
    <w:rsid w:val="00C605DB"/>
    <w:rsid w:val="00C636D2"/>
    <w:rsid w:val="00C75929"/>
    <w:rsid w:val="00C80AA6"/>
    <w:rsid w:val="00C91497"/>
    <w:rsid w:val="00C954E1"/>
    <w:rsid w:val="00CC0C89"/>
    <w:rsid w:val="00CC654A"/>
    <w:rsid w:val="00D031B7"/>
    <w:rsid w:val="00D06A0B"/>
    <w:rsid w:val="00D1463C"/>
    <w:rsid w:val="00D21B72"/>
    <w:rsid w:val="00D23B9F"/>
    <w:rsid w:val="00D253B1"/>
    <w:rsid w:val="00D254A0"/>
    <w:rsid w:val="00D25FDB"/>
    <w:rsid w:val="00D26FFC"/>
    <w:rsid w:val="00D300C1"/>
    <w:rsid w:val="00D32C37"/>
    <w:rsid w:val="00D4379E"/>
    <w:rsid w:val="00D43E1E"/>
    <w:rsid w:val="00D507CA"/>
    <w:rsid w:val="00D91EAE"/>
    <w:rsid w:val="00DA3817"/>
    <w:rsid w:val="00DC3DEF"/>
    <w:rsid w:val="00DC54E9"/>
    <w:rsid w:val="00DC7979"/>
    <w:rsid w:val="00DD049A"/>
    <w:rsid w:val="00DD31F4"/>
    <w:rsid w:val="00DD5989"/>
    <w:rsid w:val="00DF68BA"/>
    <w:rsid w:val="00DF6F97"/>
    <w:rsid w:val="00E052E6"/>
    <w:rsid w:val="00E07199"/>
    <w:rsid w:val="00E21218"/>
    <w:rsid w:val="00E248D5"/>
    <w:rsid w:val="00E25A46"/>
    <w:rsid w:val="00E426E8"/>
    <w:rsid w:val="00E438A7"/>
    <w:rsid w:val="00E445CF"/>
    <w:rsid w:val="00E54AD9"/>
    <w:rsid w:val="00E71286"/>
    <w:rsid w:val="00E72E3D"/>
    <w:rsid w:val="00E90D02"/>
    <w:rsid w:val="00E93265"/>
    <w:rsid w:val="00E9440A"/>
    <w:rsid w:val="00EB1924"/>
    <w:rsid w:val="00EB260A"/>
    <w:rsid w:val="00EE0DC4"/>
    <w:rsid w:val="00EE2393"/>
    <w:rsid w:val="00EE40C7"/>
    <w:rsid w:val="00EE6004"/>
    <w:rsid w:val="00EE7B11"/>
    <w:rsid w:val="00EF2A3C"/>
    <w:rsid w:val="00F05A66"/>
    <w:rsid w:val="00F1260A"/>
    <w:rsid w:val="00F17CFB"/>
    <w:rsid w:val="00F20C41"/>
    <w:rsid w:val="00F2394C"/>
    <w:rsid w:val="00F32E72"/>
    <w:rsid w:val="00F47E17"/>
    <w:rsid w:val="00F53B4C"/>
    <w:rsid w:val="00F61F51"/>
    <w:rsid w:val="00F63F00"/>
    <w:rsid w:val="00F67DA2"/>
    <w:rsid w:val="00F72F8B"/>
    <w:rsid w:val="00F73128"/>
    <w:rsid w:val="00F80F19"/>
    <w:rsid w:val="00F87DBF"/>
    <w:rsid w:val="00F90231"/>
    <w:rsid w:val="00F92C51"/>
    <w:rsid w:val="00FA26AC"/>
    <w:rsid w:val="00FA6714"/>
    <w:rsid w:val="00FB4CD3"/>
    <w:rsid w:val="00FC0533"/>
    <w:rsid w:val="00FC30D3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9A2BE670-3CD5-4433-A053-E1584EE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D5989"/>
    <w:pPr>
      <w:keepNext/>
      <w:numPr>
        <w:numId w:val="43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tulo2">
    <w:name w:val="heading 2"/>
    <w:aliases w:val="H2"/>
    <w:basedOn w:val="Normal"/>
    <w:next w:val="Normal"/>
    <w:link w:val="Ttulo2Char"/>
    <w:qFormat/>
    <w:rsid w:val="00DD5989"/>
    <w:pPr>
      <w:keepNext/>
      <w:numPr>
        <w:ilvl w:val="1"/>
        <w:numId w:val="43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D5989"/>
    <w:rPr>
      <w:rFonts w:ascii="Arial" w:hAnsi="Arial" w:cs="Arial"/>
      <w:b/>
      <w:bCs/>
      <w:lang w:eastAsia="ar-SA" w:bidi="ar-SA"/>
    </w:rPr>
  </w:style>
  <w:style w:type="character" w:customStyle="1" w:styleId="Ttulo2Char">
    <w:name w:val="Título 2 Char"/>
    <w:aliases w:val="H2 Char"/>
    <w:basedOn w:val="Fontepargpadro"/>
    <w:link w:val="Ttulo2"/>
    <w:locked/>
    <w:rsid w:val="00DD5989"/>
    <w:rPr>
      <w:rFonts w:ascii="Arial" w:eastAsia="Times New Roman" w:hAnsi="Arial" w:cs="Arial"/>
      <w:b/>
      <w:bCs/>
      <w:sz w:val="28"/>
      <w:szCs w:val="28"/>
      <w:lang w:val="pt-BR" w:eastAsia="ar-SA" w:bidi="ar-SA"/>
    </w:rPr>
  </w:style>
  <w:style w:type="paragraph" w:styleId="Cabealho">
    <w:name w:val="header"/>
    <w:basedOn w:val="Normal"/>
    <w:link w:val="CabealhoChar"/>
    <w:uiPriority w:val="99"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93265"/>
    <w:rPr>
      <w:rFonts w:cs="Times New Roman"/>
    </w:rPr>
  </w:style>
  <w:style w:type="paragraph" w:styleId="Rodap">
    <w:name w:val="footer"/>
    <w:basedOn w:val="Normal"/>
    <w:link w:val="RodapChar"/>
    <w:uiPriority w:val="99"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93265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6D03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uiPriority w:val="99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uiPriority w:val="99"/>
    <w:rsid w:val="009E6F60"/>
  </w:style>
  <w:style w:type="character" w:styleId="Hyperlink">
    <w:name w:val="Hyperlink"/>
    <w:basedOn w:val="Fontepargpadro"/>
    <w:uiPriority w:val="99"/>
    <w:rsid w:val="00BC5634"/>
    <w:rPr>
      <w:rFonts w:cs="Times New Roman"/>
      <w:color w:val="0563C1"/>
      <w:u w:val="single"/>
    </w:rPr>
  </w:style>
  <w:style w:type="paragraph" w:customStyle="1" w:styleId="WW-Corpodetexto2">
    <w:name w:val="WW-Corpo de texto 2"/>
    <w:basedOn w:val="Normal"/>
    <w:uiPriority w:val="99"/>
    <w:rsid w:val="00DD5989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rsid w:val="00DD5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DD5989"/>
    <w:rPr>
      <w:rFonts w:ascii="Arial" w:hAnsi="Arial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hur.lins@tjpe.jus.br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3092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rrrb</dc:creator>
  <cp:keywords/>
  <dc:description/>
  <cp:lastModifiedBy>Jontas Farias Vila Nova</cp:lastModifiedBy>
  <cp:revision>3</cp:revision>
  <cp:lastPrinted>2017-08-07T16:48:00Z</cp:lastPrinted>
  <dcterms:created xsi:type="dcterms:W3CDTF">2017-10-04T18:00:00Z</dcterms:created>
  <dcterms:modified xsi:type="dcterms:W3CDTF">2017-10-25T21:47:00Z</dcterms:modified>
</cp:coreProperties>
</file>